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48AA" w14:textId="56F14BA3" w:rsidR="002E58EA" w:rsidRPr="00FE113C" w:rsidRDefault="00FE113C" w:rsidP="002E58EA">
      <w:pPr>
        <w:spacing w:after="0" w:line="360" w:lineRule="auto"/>
        <w:jc w:val="center"/>
        <w:rPr>
          <w:rFonts w:ascii="Arial" w:hAnsi="Arial" w:cs="Arial"/>
          <w:b/>
          <w:bCs/>
          <w:sz w:val="28"/>
          <w:szCs w:val="28"/>
        </w:rPr>
      </w:pPr>
      <w:r w:rsidRPr="00FE113C">
        <w:rPr>
          <w:rFonts w:ascii="Arial" w:hAnsi="Arial" w:cs="Arial"/>
          <w:b/>
          <w:bCs/>
          <w:sz w:val="28"/>
          <w:szCs w:val="28"/>
        </w:rPr>
        <w:t>ANNEXE 1 : TERMES DE REFERENCE</w:t>
      </w:r>
    </w:p>
    <w:p w14:paraId="01EF980A" w14:textId="77777777" w:rsidR="00FE113C" w:rsidRPr="00FE113C" w:rsidRDefault="00FE113C" w:rsidP="002E58EA">
      <w:pPr>
        <w:spacing w:after="0" w:line="360" w:lineRule="auto"/>
        <w:jc w:val="center"/>
        <w:rPr>
          <w:rFonts w:ascii="Arial" w:hAnsi="Arial" w:cs="Arial"/>
          <w:b/>
          <w:bCs/>
          <w:sz w:val="28"/>
          <w:szCs w:val="28"/>
        </w:rPr>
      </w:pPr>
    </w:p>
    <w:p w14:paraId="20577A08" w14:textId="77777777" w:rsidR="00FE113C" w:rsidRPr="00FE113C" w:rsidRDefault="00FE113C" w:rsidP="00FE113C">
      <w:pPr>
        <w:spacing w:after="0" w:line="360" w:lineRule="auto"/>
        <w:jc w:val="center"/>
        <w:rPr>
          <w:rFonts w:ascii="Arial" w:hAnsi="Arial" w:cs="Arial"/>
          <w:b/>
          <w:bCs/>
        </w:rPr>
      </w:pPr>
      <w:r w:rsidRPr="00FE113C">
        <w:rPr>
          <w:rFonts w:ascii="Arial" w:hAnsi="Arial" w:cs="Arial"/>
          <w:b/>
          <w:bCs/>
        </w:rPr>
        <w:t>IDENTIFICATION D’UNE AGENCE DE VOYAGE POUR ASSURER LES SERVICES LOGISTIQUES AUPRES DU CREFAP/OIF</w:t>
      </w:r>
    </w:p>
    <w:p w14:paraId="42433432" w14:textId="77777777" w:rsidR="00402F56" w:rsidRPr="00FE113C" w:rsidRDefault="00402F56" w:rsidP="00402F56">
      <w:pPr>
        <w:spacing w:after="0" w:line="360" w:lineRule="auto"/>
        <w:jc w:val="center"/>
        <w:rPr>
          <w:rFonts w:ascii="Arial" w:hAnsi="Arial" w:cs="Arial"/>
          <w:b/>
          <w:bCs/>
          <w:sz w:val="26"/>
          <w:szCs w:val="26"/>
        </w:rPr>
      </w:pPr>
    </w:p>
    <w:p w14:paraId="79BBCCDA" w14:textId="1213EF62" w:rsidR="002E58EA" w:rsidRPr="00FE113C" w:rsidRDefault="002E58EA" w:rsidP="002E58EA">
      <w:pPr>
        <w:spacing w:before="120" w:after="0" w:line="360" w:lineRule="auto"/>
        <w:jc w:val="both"/>
        <w:rPr>
          <w:rFonts w:ascii="Arial" w:hAnsi="Arial" w:cs="Arial"/>
        </w:rPr>
      </w:pPr>
      <w:r w:rsidRPr="00FE113C">
        <w:rPr>
          <w:rFonts w:ascii="Arial" w:hAnsi="Arial" w:cs="Arial"/>
          <w:b/>
          <w:bCs/>
        </w:rPr>
        <w:t>1. PRESENTATION DE L’OIF ET DU CREFAP</w:t>
      </w:r>
    </w:p>
    <w:p w14:paraId="34AEB843" w14:textId="3CE5A72A" w:rsidR="002E58EA" w:rsidRPr="00542709" w:rsidRDefault="002E58EA" w:rsidP="002E58EA">
      <w:pPr>
        <w:spacing w:before="120" w:after="0" w:line="360" w:lineRule="auto"/>
        <w:jc w:val="both"/>
        <w:rPr>
          <w:rFonts w:ascii="Arial" w:hAnsi="Arial" w:cs="Arial"/>
          <w:sz w:val="20"/>
          <w:szCs w:val="20"/>
        </w:rPr>
      </w:pPr>
      <w:r w:rsidRPr="00542709">
        <w:rPr>
          <w:rFonts w:ascii="Arial" w:hAnsi="Arial" w:cs="Arial"/>
          <w:b/>
          <w:bCs/>
          <w:i/>
          <w:iCs/>
          <w:sz w:val="20"/>
          <w:szCs w:val="20"/>
        </w:rPr>
        <w:t>L’Organisation internationale de la Francophonie</w:t>
      </w:r>
      <w:r w:rsidRPr="00542709">
        <w:rPr>
          <w:rFonts w:ascii="Arial" w:hAnsi="Arial" w:cs="Arial"/>
          <w:sz w:val="20"/>
          <w:szCs w:val="20"/>
        </w:rPr>
        <w:t xml:space="preserve"> (OIF) est une institution internationale regroupant </w:t>
      </w:r>
      <w:r w:rsidR="001B37A3" w:rsidRPr="00542709">
        <w:rPr>
          <w:rFonts w:ascii="Arial" w:hAnsi="Arial" w:cs="Arial"/>
          <w:sz w:val="20"/>
          <w:szCs w:val="20"/>
        </w:rPr>
        <w:t xml:space="preserve">93 </w:t>
      </w:r>
      <w:r w:rsidRPr="00542709">
        <w:rPr>
          <w:rFonts w:ascii="Arial" w:hAnsi="Arial" w:cs="Arial"/>
          <w:sz w:val="20"/>
          <w:szCs w:val="20"/>
        </w:rPr>
        <w:t>États et gouvernements. Elle œuvre à promouvoir la langue française, la paix, la diversité culturelle, les droits de l’homme, l’éducation et le développement durable. Ses actions visent à soutenir la coopération entre les pays membres dans divers domaines tels que l’éducation, la culture, l’économie, la politique, et les droits de l'homme.</w:t>
      </w:r>
    </w:p>
    <w:p w14:paraId="2DDFBFED" w14:textId="6F520C39" w:rsidR="002E58EA" w:rsidRDefault="002E58EA" w:rsidP="002E58EA">
      <w:pPr>
        <w:tabs>
          <w:tab w:val="num" w:pos="720"/>
        </w:tabs>
        <w:spacing w:before="120" w:after="0" w:line="360" w:lineRule="auto"/>
        <w:jc w:val="both"/>
        <w:rPr>
          <w:rFonts w:ascii="Arial" w:hAnsi="Arial" w:cs="Arial"/>
          <w:sz w:val="20"/>
          <w:szCs w:val="20"/>
        </w:rPr>
      </w:pPr>
      <w:r w:rsidRPr="00542709">
        <w:rPr>
          <w:rFonts w:ascii="Arial" w:hAnsi="Arial" w:cs="Arial"/>
          <w:b/>
          <w:bCs/>
          <w:i/>
          <w:iCs/>
          <w:sz w:val="20"/>
          <w:szCs w:val="20"/>
        </w:rPr>
        <w:t>Le Centre Régional Francophone d’Asie-Pacifique</w:t>
      </w:r>
      <w:r w:rsidRPr="00542709">
        <w:rPr>
          <w:rFonts w:ascii="Arial" w:hAnsi="Arial" w:cs="Arial"/>
          <w:sz w:val="20"/>
          <w:szCs w:val="20"/>
        </w:rPr>
        <w:t xml:space="preserve"> (CREFAP), créé en 1993 et basé à Ho Chi Minh-Ville (Vietnam), fait partie de la Direction de l’enseignement et de l’apprentissage du français (DEAF) relevant de l’OIF. Il joue un rôle essentiel dans le renforcement de l’enseignement du français dans la région Asie-Pacifique. Le CREFAP collabore étroitement avec les ministères de l’Éducation du Cambodge, du Laos, du Vanuatu, du Vietnam, de la Thaïlande, de la Corée du Sud et de la Nouvelle-Calédonie. Ses missions incluent la formation continue des enseignants, la création de ressources pédagogiques, l’organisation de séminaires scientifiques et la facilitation de la mobilité internationale des enseignants et étudiants francophones.</w:t>
      </w:r>
    </w:p>
    <w:p w14:paraId="39ABE231" w14:textId="77777777" w:rsidR="00542709" w:rsidRPr="00542709" w:rsidRDefault="00542709" w:rsidP="002E58EA">
      <w:pPr>
        <w:tabs>
          <w:tab w:val="num" w:pos="720"/>
        </w:tabs>
        <w:spacing w:before="120" w:after="0" w:line="360" w:lineRule="auto"/>
        <w:jc w:val="both"/>
        <w:rPr>
          <w:rFonts w:ascii="Arial" w:hAnsi="Arial" w:cs="Arial"/>
          <w:sz w:val="20"/>
          <w:szCs w:val="20"/>
        </w:rPr>
      </w:pPr>
    </w:p>
    <w:p w14:paraId="7BD2BBEA" w14:textId="25F4C1E2" w:rsidR="002E58EA" w:rsidRPr="00FE113C" w:rsidRDefault="002E58EA" w:rsidP="002E58EA">
      <w:pPr>
        <w:spacing w:before="120" w:after="0" w:line="360" w:lineRule="auto"/>
        <w:jc w:val="both"/>
        <w:rPr>
          <w:rFonts w:ascii="Arial" w:hAnsi="Arial" w:cs="Arial"/>
        </w:rPr>
      </w:pPr>
      <w:r w:rsidRPr="00FE113C">
        <w:rPr>
          <w:rFonts w:ascii="Arial" w:hAnsi="Arial" w:cs="Arial"/>
          <w:b/>
          <w:bCs/>
        </w:rPr>
        <w:t>2. PERIMETRE DES SERVICES ATTENDUS</w:t>
      </w:r>
    </w:p>
    <w:p w14:paraId="5E7FF186" w14:textId="09D34DF7" w:rsidR="002E58EA" w:rsidRPr="00542709" w:rsidRDefault="00FE113C" w:rsidP="002E58EA">
      <w:pPr>
        <w:spacing w:before="120" w:after="0" w:line="360" w:lineRule="auto"/>
        <w:jc w:val="both"/>
        <w:rPr>
          <w:rFonts w:ascii="Arial" w:hAnsi="Arial" w:cs="Arial"/>
          <w:sz w:val="20"/>
          <w:szCs w:val="20"/>
        </w:rPr>
      </w:pPr>
      <w:r w:rsidRPr="00542709">
        <w:rPr>
          <w:rFonts w:ascii="Arial" w:hAnsi="Arial" w:cs="Arial"/>
          <w:sz w:val="20"/>
          <w:szCs w:val="20"/>
        </w:rPr>
        <w:t>L’</w:t>
      </w:r>
      <w:r w:rsidR="002E58EA" w:rsidRPr="00542709">
        <w:rPr>
          <w:rFonts w:ascii="Arial" w:hAnsi="Arial" w:cs="Arial"/>
          <w:sz w:val="20"/>
          <w:szCs w:val="20"/>
        </w:rPr>
        <w:t xml:space="preserve">agence de voyage </w:t>
      </w:r>
      <w:r w:rsidRPr="00542709">
        <w:rPr>
          <w:rFonts w:ascii="Arial" w:hAnsi="Arial" w:cs="Arial"/>
          <w:sz w:val="20"/>
          <w:szCs w:val="20"/>
        </w:rPr>
        <w:t xml:space="preserve">sélectionnée sera </w:t>
      </w:r>
      <w:r w:rsidR="002E58EA" w:rsidRPr="00542709">
        <w:rPr>
          <w:rFonts w:ascii="Arial" w:hAnsi="Arial" w:cs="Arial"/>
          <w:sz w:val="20"/>
          <w:szCs w:val="20"/>
        </w:rPr>
        <w:t xml:space="preserve">capable d’assurer un service professionnel et d’optimiser les </w:t>
      </w:r>
      <w:r w:rsidR="002E58EA" w:rsidRPr="00542709">
        <w:rPr>
          <w:rFonts w:ascii="Arial" w:hAnsi="Arial" w:cs="Arial"/>
          <w:color w:val="000000" w:themeColor="text1"/>
          <w:sz w:val="20"/>
          <w:szCs w:val="20"/>
        </w:rPr>
        <w:t xml:space="preserve">coûts </w:t>
      </w:r>
      <w:r w:rsidR="005F6A49" w:rsidRPr="00542709">
        <w:rPr>
          <w:rFonts w:ascii="Arial" w:hAnsi="Arial" w:cs="Arial"/>
          <w:color w:val="000000" w:themeColor="text1"/>
          <w:sz w:val="20"/>
          <w:szCs w:val="20"/>
        </w:rPr>
        <w:t>logistiques</w:t>
      </w:r>
      <w:r w:rsidR="002E58EA" w:rsidRPr="00542709">
        <w:rPr>
          <w:rFonts w:ascii="Arial" w:hAnsi="Arial" w:cs="Arial"/>
          <w:color w:val="000000" w:themeColor="text1"/>
          <w:sz w:val="20"/>
          <w:szCs w:val="20"/>
        </w:rPr>
        <w:t xml:space="preserve"> </w:t>
      </w:r>
      <w:r w:rsidR="002E58EA" w:rsidRPr="00542709">
        <w:rPr>
          <w:rFonts w:ascii="Arial" w:hAnsi="Arial" w:cs="Arial"/>
          <w:sz w:val="20"/>
          <w:szCs w:val="20"/>
        </w:rPr>
        <w:t>liés à</w:t>
      </w:r>
      <w:r w:rsidRPr="00542709">
        <w:rPr>
          <w:rFonts w:ascii="Arial" w:hAnsi="Arial" w:cs="Arial"/>
          <w:sz w:val="20"/>
          <w:szCs w:val="20"/>
        </w:rPr>
        <w:t xml:space="preserve"> des</w:t>
      </w:r>
      <w:r w:rsidR="002E58EA" w:rsidRPr="00542709">
        <w:rPr>
          <w:rFonts w:ascii="Arial" w:hAnsi="Arial" w:cs="Arial"/>
          <w:sz w:val="20"/>
          <w:szCs w:val="20"/>
        </w:rPr>
        <w:t xml:space="preserve"> activités</w:t>
      </w:r>
      <w:r w:rsidRPr="00542709">
        <w:rPr>
          <w:rFonts w:ascii="Arial" w:hAnsi="Arial" w:cs="Arial"/>
          <w:sz w:val="20"/>
          <w:szCs w:val="20"/>
        </w:rPr>
        <w:t xml:space="preserve"> en présentiel organisées par le CREFAP</w:t>
      </w:r>
      <w:r w:rsidR="002E58EA" w:rsidRPr="00542709">
        <w:rPr>
          <w:rFonts w:ascii="Arial" w:hAnsi="Arial" w:cs="Arial"/>
          <w:sz w:val="20"/>
          <w:szCs w:val="20"/>
        </w:rPr>
        <w:t>. Les prestations requises couvrent principalement les zones géographiques d’Asie-Pacifique et d’autres destinations internationales, et comprennent :</w:t>
      </w:r>
    </w:p>
    <w:p w14:paraId="6D6182B6" w14:textId="77777777" w:rsidR="002E58EA" w:rsidRPr="00542709" w:rsidRDefault="002E58EA" w:rsidP="002E58EA">
      <w:pPr>
        <w:numPr>
          <w:ilvl w:val="0"/>
          <w:numId w:val="2"/>
        </w:numPr>
        <w:spacing w:before="120" w:after="0" w:line="360" w:lineRule="auto"/>
        <w:jc w:val="both"/>
        <w:rPr>
          <w:rFonts w:ascii="Arial" w:hAnsi="Arial" w:cs="Arial"/>
          <w:sz w:val="20"/>
          <w:szCs w:val="20"/>
        </w:rPr>
      </w:pPr>
      <w:r w:rsidRPr="00542709">
        <w:rPr>
          <w:rFonts w:ascii="Arial" w:hAnsi="Arial" w:cs="Arial"/>
          <w:b/>
          <w:bCs/>
          <w:sz w:val="20"/>
          <w:szCs w:val="20"/>
        </w:rPr>
        <w:t>Gestion des transports</w:t>
      </w:r>
      <w:r w:rsidRPr="00542709">
        <w:rPr>
          <w:rFonts w:ascii="Arial" w:hAnsi="Arial" w:cs="Arial"/>
          <w:sz w:val="20"/>
          <w:szCs w:val="20"/>
        </w:rPr>
        <w:t xml:space="preserve"> : L’agence devra proposer des options de vols, trains, et transports routiers, en assurant les réservations et l’émission des billets, tout en offrant des alternatives en cas de changements imprévus.</w:t>
      </w:r>
    </w:p>
    <w:p w14:paraId="50E06293" w14:textId="69C87119" w:rsidR="002E58EA" w:rsidRPr="00542709" w:rsidRDefault="002E58EA" w:rsidP="002E58EA">
      <w:pPr>
        <w:numPr>
          <w:ilvl w:val="0"/>
          <w:numId w:val="2"/>
        </w:numPr>
        <w:spacing w:before="120" w:after="0" w:line="360" w:lineRule="auto"/>
        <w:jc w:val="both"/>
        <w:rPr>
          <w:rFonts w:ascii="Arial" w:hAnsi="Arial" w:cs="Arial"/>
          <w:sz w:val="20"/>
          <w:szCs w:val="20"/>
        </w:rPr>
      </w:pPr>
      <w:r w:rsidRPr="00542709">
        <w:rPr>
          <w:rFonts w:ascii="Arial" w:hAnsi="Arial" w:cs="Arial"/>
          <w:b/>
          <w:bCs/>
          <w:sz w:val="20"/>
          <w:szCs w:val="20"/>
        </w:rPr>
        <w:t>Réservation d’hébergement</w:t>
      </w:r>
      <w:r w:rsidR="005F6A49" w:rsidRPr="00542709">
        <w:rPr>
          <w:rFonts w:ascii="Arial" w:hAnsi="Arial" w:cs="Arial"/>
          <w:b/>
          <w:bCs/>
          <w:sz w:val="20"/>
          <w:szCs w:val="20"/>
        </w:rPr>
        <w:t xml:space="preserve"> </w:t>
      </w:r>
      <w:r w:rsidR="005F6A49" w:rsidRPr="00542709">
        <w:rPr>
          <w:rFonts w:ascii="Arial" w:hAnsi="Arial" w:cs="Arial"/>
          <w:b/>
          <w:bCs/>
          <w:color w:val="000000" w:themeColor="text1"/>
          <w:sz w:val="20"/>
          <w:szCs w:val="20"/>
        </w:rPr>
        <w:t>et de restauration</w:t>
      </w:r>
      <w:r w:rsidRPr="00542709">
        <w:rPr>
          <w:rFonts w:ascii="Arial" w:hAnsi="Arial" w:cs="Arial"/>
          <w:color w:val="000000" w:themeColor="text1"/>
          <w:sz w:val="20"/>
          <w:szCs w:val="20"/>
        </w:rPr>
        <w:t xml:space="preserve"> </w:t>
      </w:r>
      <w:r w:rsidRPr="00542709">
        <w:rPr>
          <w:rFonts w:ascii="Arial" w:hAnsi="Arial" w:cs="Arial"/>
          <w:sz w:val="20"/>
          <w:szCs w:val="20"/>
        </w:rPr>
        <w:t>: L’agence sélectionnera des hôtels en fonction des critères de confort et de sécurité établis par le CREFAP. Les hôtels doivent être idéalement situés par rapport aux lieux de réunion ou de formation.</w:t>
      </w:r>
    </w:p>
    <w:p w14:paraId="4B326EF4" w14:textId="77777777" w:rsidR="002E58EA" w:rsidRPr="00542709" w:rsidRDefault="002E58EA" w:rsidP="002E58EA">
      <w:pPr>
        <w:numPr>
          <w:ilvl w:val="0"/>
          <w:numId w:val="2"/>
        </w:numPr>
        <w:spacing w:before="120" w:after="0" w:line="360" w:lineRule="auto"/>
        <w:jc w:val="both"/>
        <w:rPr>
          <w:rFonts w:ascii="Arial" w:hAnsi="Arial" w:cs="Arial"/>
          <w:sz w:val="20"/>
          <w:szCs w:val="20"/>
        </w:rPr>
      </w:pPr>
      <w:r w:rsidRPr="00542709">
        <w:rPr>
          <w:rFonts w:ascii="Arial" w:hAnsi="Arial" w:cs="Arial"/>
          <w:b/>
          <w:bCs/>
          <w:sz w:val="20"/>
          <w:szCs w:val="20"/>
        </w:rPr>
        <w:t>Assistance en matière d’immigration et de visas</w:t>
      </w:r>
      <w:r w:rsidRPr="00542709">
        <w:rPr>
          <w:rFonts w:ascii="Arial" w:hAnsi="Arial" w:cs="Arial"/>
          <w:sz w:val="20"/>
          <w:szCs w:val="20"/>
        </w:rPr>
        <w:t xml:space="preserve"> : L’agence devra fournir des informations actualisées sur les exigences d’entrée dans les pays de destination, assister dans la préparation des documents de visas, et informer des restrictions temporaires ou nouvelles règlementations.</w:t>
      </w:r>
    </w:p>
    <w:p w14:paraId="2C5ED9B6" w14:textId="2D9D31AE" w:rsidR="00761307" w:rsidRPr="00761307" w:rsidRDefault="002E58EA" w:rsidP="00761307">
      <w:pPr>
        <w:numPr>
          <w:ilvl w:val="0"/>
          <w:numId w:val="2"/>
        </w:numPr>
        <w:spacing w:before="120" w:after="0" w:line="360" w:lineRule="auto"/>
        <w:jc w:val="both"/>
        <w:rPr>
          <w:rFonts w:ascii="Arial" w:hAnsi="Arial" w:cs="Arial"/>
          <w:sz w:val="20"/>
          <w:szCs w:val="20"/>
        </w:rPr>
      </w:pPr>
      <w:r w:rsidRPr="00542709">
        <w:rPr>
          <w:rFonts w:ascii="Arial" w:hAnsi="Arial" w:cs="Arial"/>
          <w:b/>
          <w:bCs/>
          <w:sz w:val="20"/>
          <w:szCs w:val="20"/>
        </w:rPr>
        <w:t>Suivi des dépenses et rapports financiers</w:t>
      </w:r>
      <w:r w:rsidRPr="00542709">
        <w:rPr>
          <w:rFonts w:ascii="Arial" w:hAnsi="Arial" w:cs="Arial"/>
          <w:sz w:val="20"/>
          <w:szCs w:val="20"/>
        </w:rPr>
        <w:t xml:space="preserve"> : L’agence sera responsable de tenir un registre précis des dépenses engagées, d’émettre des rapports financiers détaillés et des statistiques annuelles sur les voyages effectués.</w:t>
      </w:r>
    </w:p>
    <w:p w14:paraId="6BD6E5CC" w14:textId="2D96D482" w:rsidR="002E58EA" w:rsidRPr="00FE113C" w:rsidRDefault="00761307" w:rsidP="002E58EA">
      <w:pPr>
        <w:spacing w:before="120" w:after="0" w:line="360" w:lineRule="auto"/>
        <w:jc w:val="both"/>
        <w:rPr>
          <w:rFonts w:ascii="Arial" w:hAnsi="Arial" w:cs="Arial"/>
        </w:rPr>
      </w:pPr>
      <w:r>
        <w:rPr>
          <w:rFonts w:ascii="Arial" w:hAnsi="Arial" w:cs="Arial"/>
          <w:b/>
          <w:bCs/>
        </w:rPr>
        <w:lastRenderedPageBreak/>
        <w:t>3</w:t>
      </w:r>
      <w:r w:rsidR="002E58EA" w:rsidRPr="00FE113C">
        <w:rPr>
          <w:rFonts w:ascii="Arial" w:hAnsi="Arial" w:cs="Arial"/>
          <w:b/>
          <w:bCs/>
        </w:rPr>
        <w:t>. PROCEDURE DE TRAITEMENT DES DEMANDES</w:t>
      </w:r>
    </w:p>
    <w:p w14:paraId="7700DF43" w14:textId="77777777" w:rsidR="00FE113C" w:rsidRPr="00542709" w:rsidRDefault="002E58EA" w:rsidP="002E58EA">
      <w:pPr>
        <w:spacing w:before="120" w:after="0" w:line="360" w:lineRule="auto"/>
        <w:jc w:val="both"/>
        <w:rPr>
          <w:rFonts w:ascii="Arial" w:hAnsi="Arial" w:cs="Arial"/>
          <w:sz w:val="20"/>
          <w:szCs w:val="20"/>
        </w:rPr>
      </w:pPr>
      <w:r w:rsidRPr="00542709">
        <w:rPr>
          <w:rFonts w:ascii="Arial" w:hAnsi="Arial" w:cs="Arial"/>
          <w:sz w:val="20"/>
          <w:szCs w:val="20"/>
        </w:rPr>
        <w:t>Chaque demande de réservation émanant du CREFAP sera formulée par courriel. L’agence devra y répondre</w:t>
      </w:r>
      <w:r w:rsidR="00FE113C" w:rsidRPr="00542709">
        <w:rPr>
          <w:rFonts w:ascii="Arial" w:hAnsi="Arial" w:cs="Arial"/>
          <w:sz w:val="20"/>
          <w:szCs w:val="20"/>
        </w:rPr>
        <w:t> :</w:t>
      </w:r>
    </w:p>
    <w:p w14:paraId="190C3C85" w14:textId="66A30007" w:rsidR="00FE113C" w:rsidRPr="00542709" w:rsidRDefault="00FE113C" w:rsidP="00FE113C">
      <w:pPr>
        <w:pStyle w:val="Paragraphedeliste"/>
        <w:numPr>
          <w:ilvl w:val="0"/>
          <w:numId w:val="5"/>
        </w:numPr>
        <w:spacing w:before="120" w:after="0" w:line="360" w:lineRule="auto"/>
        <w:jc w:val="both"/>
        <w:rPr>
          <w:rFonts w:ascii="Arial" w:hAnsi="Arial" w:cs="Arial"/>
          <w:sz w:val="20"/>
          <w:szCs w:val="20"/>
        </w:rPr>
      </w:pPr>
      <w:proofErr w:type="gramStart"/>
      <w:r w:rsidRPr="00542709">
        <w:rPr>
          <w:rFonts w:ascii="Arial" w:hAnsi="Arial" w:cs="Arial"/>
          <w:sz w:val="20"/>
          <w:szCs w:val="20"/>
        </w:rPr>
        <w:t>dans</w:t>
      </w:r>
      <w:proofErr w:type="gramEnd"/>
      <w:r w:rsidRPr="00542709">
        <w:rPr>
          <w:rFonts w:ascii="Arial" w:hAnsi="Arial" w:cs="Arial"/>
          <w:sz w:val="20"/>
          <w:szCs w:val="20"/>
        </w:rPr>
        <w:t xml:space="preserve"> un délai de </w:t>
      </w:r>
      <w:r w:rsidR="00542709">
        <w:rPr>
          <w:rFonts w:ascii="Arial" w:hAnsi="Arial" w:cs="Arial"/>
          <w:sz w:val="20"/>
          <w:szCs w:val="20"/>
        </w:rPr>
        <w:t xml:space="preserve">48h, y compris le week-end, </w:t>
      </w:r>
      <w:r w:rsidRPr="00542709">
        <w:rPr>
          <w:rFonts w:ascii="Arial" w:hAnsi="Arial" w:cs="Arial"/>
          <w:sz w:val="20"/>
          <w:szCs w:val="20"/>
        </w:rPr>
        <w:t>pour les billets d’avion</w:t>
      </w:r>
    </w:p>
    <w:p w14:paraId="0582B13F" w14:textId="5EF00E7B" w:rsidR="00FE113C" w:rsidRPr="00542709" w:rsidRDefault="00FE113C" w:rsidP="00FE113C">
      <w:pPr>
        <w:pStyle w:val="Paragraphedeliste"/>
        <w:numPr>
          <w:ilvl w:val="0"/>
          <w:numId w:val="5"/>
        </w:numPr>
        <w:spacing w:before="120" w:after="0" w:line="360" w:lineRule="auto"/>
        <w:jc w:val="both"/>
        <w:rPr>
          <w:rFonts w:ascii="Arial" w:hAnsi="Arial" w:cs="Arial"/>
          <w:sz w:val="20"/>
          <w:szCs w:val="20"/>
        </w:rPr>
      </w:pPr>
      <w:proofErr w:type="gramStart"/>
      <w:r w:rsidRPr="00542709">
        <w:rPr>
          <w:rFonts w:ascii="Arial" w:hAnsi="Arial" w:cs="Arial"/>
          <w:sz w:val="20"/>
          <w:szCs w:val="20"/>
        </w:rPr>
        <w:t>dans</w:t>
      </w:r>
      <w:proofErr w:type="gramEnd"/>
      <w:r w:rsidRPr="00542709">
        <w:rPr>
          <w:rFonts w:ascii="Arial" w:hAnsi="Arial" w:cs="Arial"/>
          <w:sz w:val="20"/>
          <w:szCs w:val="20"/>
        </w:rPr>
        <w:t xml:space="preserve"> un délai de 5 jours de travail pour les services d’hébergement, de restauration, de transfert d’aéroport et de location des locaux et des équipements</w:t>
      </w:r>
    </w:p>
    <w:p w14:paraId="568833A2" w14:textId="77777777" w:rsidR="00FE113C" w:rsidRPr="00542709" w:rsidRDefault="002E58EA" w:rsidP="00FE113C">
      <w:pPr>
        <w:spacing w:before="120" w:after="0" w:line="360" w:lineRule="auto"/>
        <w:jc w:val="both"/>
        <w:rPr>
          <w:rFonts w:ascii="Arial" w:hAnsi="Arial" w:cs="Arial"/>
          <w:sz w:val="20"/>
          <w:szCs w:val="20"/>
        </w:rPr>
      </w:pPr>
      <w:proofErr w:type="gramStart"/>
      <w:r w:rsidRPr="00542709">
        <w:rPr>
          <w:rFonts w:ascii="Arial" w:hAnsi="Arial" w:cs="Arial"/>
          <w:sz w:val="20"/>
          <w:szCs w:val="20"/>
        </w:rPr>
        <w:t>en</w:t>
      </w:r>
      <w:proofErr w:type="gramEnd"/>
      <w:r w:rsidRPr="00542709">
        <w:rPr>
          <w:rFonts w:ascii="Arial" w:hAnsi="Arial" w:cs="Arial"/>
          <w:sz w:val="20"/>
          <w:szCs w:val="20"/>
        </w:rPr>
        <w:t xml:space="preserve"> proposant </w:t>
      </w:r>
      <w:r w:rsidR="00FE113C" w:rsidRPr="00542709">
        <w:rPr>
          <w:rFonts w:ascii="Arial" w:hAnsi="Arial" w:cs="Arial"/>
          <w:sz w:val="20"/>
          <w:szCs w:val="20"/>
        </w:rPr>
        <w:t xml:space="preserve">au minimum </w:t>
      </w:r>
    </w:p>
    <w:p w14:paraId="7538CAE1" w14:textId="34E08746" w:rsidR="00FE113C" w:rsidRPr="00542709" w:rsidRDefault="00FE113C" w:rsidP="00FE113C">
      <w:pPr>
        <w:pStyle w:val="Paragraphedeliste"/>
        <w:numPr>
          <w:ilvl w:val="0"/>
          <w:numId w:val="5"/>
        </w:numPr>
        <w:spacing w:before="120" w:after="0" w:line="360" w:lineRule="auto"/>
        <w:jc w:val="both"/>
        <w:rPr>
          <w:rFonts w:ascii="Arial" w:hAnsi="Arial" w:cs="Arial"/>
          <w:sz w:val="20"/>
          <w:szCs w:val="20"/>
        </w:rPr>
      </w:pPr>
      <w:proofErr w:type="gramStart"/>
      <w:r w:rsidRPr="00542709">
        <w:rPr>
          <w:rFonts w:ascii="Arial" w:hAnsi="Arial" w:cs="Arial"/>
          <w:sz w:val="20"/>
          <w:szCs w:val="20"/>
        </w:rPr>
        <w:t>deux</w:t>
      </w:r>
      <w:proofErr w:type="gramEnd"/>
      <w:r w:rsidRPr="00542709">
        <w:rPr>
          <w:rFonts w:ascii="Arial" w:hAnsi="Arial" w:cs="Arial"/>
          <w:sz w:val="20"/>
          <w:szCs w:val="20"/>
        </w:rPr>
        <w:t xml:space="preserve"> </w:t>
      </w:r>
      <w:r w:rsidR="003D7416" w:rsidRPr="00542709">
        <w:rPr>
          <w:rFonts w:ascii="Arial" w:hAnsi="Arial" w:cs="Arial"/>
          <w:sz w:val="20"/>
          <w:szCs w:val="20"/>
        </w:rPr>
        <w:t>options</w:t>
      </w:r>
      <w:r w:rsidRPr="00542709">
        <w:rPr>
          <w:rFonts w:ascii="Arial" w:hAnsi="Arial" w:cs="Arial"/>
          <w:sz w:val="20"/>
          <w:szCs w:val="20"/>
        </w:rPr>
        <w:t xml:space="preserve"> les moins chers pour le déplacement aérien, incluant des détails précis sur les itinéraires, les horaires, les escales éventuelles, </w:t>
      </w:r>
      <w:r w:rsidR="003D7416" w:rsidRPr="00542709">
        <w:rPr>
          <w:rFonts w:ascii="Arial" w:hAnsi="Arial" w:cs="Arial"/>
          <w:sz w:val="20"/>
          <w:szCs w:val="20"/>
        </w:rPr>
        <w:t>les conditions d’annulation, de modification, les frais potentiels pour les bagages ou services supplémentaires et les coûts,</w:t>
      </w:r>
    </w:p>
    <w:p w14:paraId="7F19C061" w14:textId="49475F9B" w:rsidR="005F6A49" w:rsidRDefault="002E58EA" w:rsidP="003D7416">
      <w:pPr>
        <w:pStyle w:val="Paragraphedeliste"/>
        <w:numPr>
          <w:ilvl w:val="0"/>
          <w:numId w:val="5"/>
        </w:numPr>
        <w:spacing w:before="120" w:after="0" w:line="360" w:lineRule="auto"/>
        <w:jc w:val="both"/>
        <w:rPr>
          <w:rFonts w:ascii="Arial" w:hAnsi="Arial" w:cs="Arial"/>
          <w:sz w:val="20"/>
          <w:szCs w:val="20"/>
        </w:rPr>
      </w:pPr>
      <w:proofErr w:type="gramStart"/>
      <w:r w:rsidRPr="00542709">
        <w:rPr>
          <w:rFonts w:ascii="Arial" w:hAnsi="Arial" w:cs="Arial"/>
          <w:sz w:val="20"/>
          <w:szCs w:val="20"/>
        </w:rPr>
        <w:t>deux</w:t>
      </w:r>
      <w:proofErr w:type="gramEnd"/>
      <w:r w:rsidR="003D7416" w:rsidRPr="00542709">
        <w:rPr>
          <w:rFonts w:ascii="Arial" w:hAnsi="Arial" w:cs="Arial"/>
          <w:sz w:val="20"/>
          <w:szCs w:val="20"/>
        </w:rPr>
        <w:t xml:space="preserve"> </w:t>
      </w:r>
      <w:r w:rsidRPr="00542709">
        <w:rPr>
          <w:rFonts w:ascii="Arial" w:hAnsi="Arial" w:cs="Arial"/>
          <w:sz w:val="20"/>
          <w:szCs w:val="20"/>
        </w:rPr>
        <w:t xml:space="preserve">options adaptées </w:t>
      </w:r>
      <w:r w:rsidR="00542709">
        <w:rPr>
          <w:rFonts w:ascii="Arial" w:hAnsi="Arial" w:cs="Arial"/>
          <w:sz w:val="20"/>
          <w:szCs w:val="20"/>
        </w:rPr>
        <w:t xml:space="preserve">au seuil budgétaire et </w:t>
      </w:r>
      <w:r w:rsidRPr="00542709">
        <w:rPr>
          <w:rFonts w:ascii="Arial" w:hAnsi="Arial" w:cs="Arial"/>
          <w:sz w:val="20"/>
          <w:szCs w:val="20"/>
        </w:rPr>
        <w:t xml:space="preserve">aux besoins spécifiques </w:t>
      </w:r>
      <w:r w:rsidR="00FE113C" w:rsidRPr="00542709">
        <w:rPr>
          <w:rFonts w:ascii="Arial" w:hAnsi="Arial" w:cs="Arial"/>
          <w:sz w:val="20"/>
          <w:szCs w:val="20"/>
        </w:rPr>
        <w:t>pour les services d’hébergement, de restauration, de transfert d’aéroport et de location des locaux et des équipements</w:t>
      </w:r>
      <w:r w:rsidR="003D7416" w:rsidRPr="00542709">
        <w:rPr>
          <w:rFonts w:ascii="Arial" w:hAnsi="Arial" w:cs="Arial"/>
          <w:sz w:val="20"/>
          <w:szCs w:val="20"/>
        </w:rPr>
        <w:t xml:space="preserve">, en précisant les </w:t>
      </w:r>
      <w:r w:rsidR="003D7416" w:rsidRPr="00542709">
        <w:rPr>
          <w:rFonts w:ascii="Arial" w:hAnsi="Arial" w:cs="Arial"/>
          <w:color w:val="000000" w:themeColor="text1"/>
          <w:sz w:val="20"/>
          <w:szCs w:val="20"/>
        </w:rPr>
        <w:t xml:space="preserve">informations techniques détaillées, </w:t>
      </w:r>
      <w:r w:rsidR="003D7416" w:rsidRPr="00542709">
        <w:rPr>
          <w:rFonts w:ascii="Arial" w:hAnsi="Arial" w:cs="Arial"/>
          <w:sz w:val="20"/>
          <w:szCs w:val="20"/>
        </w:rPr>
        <w:t>les conditions de modification et d’annulation de la commande.</w:t>
      </w:r>
    </w:p>
    <w:p w14:paraId="522B9B45" w14:textId="77777777" w:rsidR="00542709" w:rsidRPr="00542709" w:rsidRDefault="00542709" w:rsidP="00542709">
      <w:pPr>
        <w:pStyle w:val="Paragraphedeliste"/>
        <w:spacing w:before="120" w:after="0" w:line="360" w:lineRule="auto"/>
        <w:jc w:val="both"/>
        <w:rPr>
          <w:rFonts w:ascii="Arial" w:hAnsi="Arial" w:cs="Arial"/>
          <w:sz w:val="20"/>
          <w:szCs w:val="20"/>
        </w:rPr>
      </w:pPr>
    </w:p>
    <w:p w14:paraId="1DCE581F" w14:textId="3E79D443" w:rsidR="002E58EA" w:rsidRPr="00FE113C" w:rsidRDefault="00761307" w:rsidP="002E58EA">
      <w:pPr>
        <w:spacing w:before="120" w:after="0" w:line="360" w:lineRule="auto"/>
        <w:jc w:val="both"/>
        <w:rPr>
          <w:rFonts w:ascii="Arial" w:hAnsi="Arial" w:cs="Arial"/>
        </w:rPr>
      </w:pPr>
      <w:r>
        <w:rPr>
          <w:rFonts w:ascii="Arial" w:hAnsi="Arial" w:cs="Arial"/>
          <w:b/>
          <w:bCs/>
        </w:rPr>
        <w:t>4</w:t>
      </w:r>
      <w:r w:rsidR="002E58EA" w:rsidRPr="00FE113C">
        <w:rPr>
          <w:rFonts w:ascii="Arial" w:hAnsi="Arial" w:cs="Arial"/>
          <w:b/>
          <w:bCs/>
        </w:rPr>
        <w:t>. CONDITIONS D’ACHAT DES SERVICES ET OBLIGATIONS DU PRESTATAIRE</w:t>
      </w:r>
    </w:p>
    <w:p w14:paraId="101763D9" w14:textId="77777777" w:rsidR="002E58EA" w:rsidRPr="00542709" w:rsidRDefault="002E58EA" w:rsidP="002E58EA">
      <w:pPr>
        <w:spacing w:before="120" w:after="0" w:line="360" w:lineRule="auto"/>
        <w:jc w:val="both"/>
        <w:rPr>
          <w:rFonts w:ascii="Arial" w:hAnsi="Arial" w:cs="Arial"/>
          <w:sz w:val="20"/>
          <w:szCs w:val="20"/>
        </w:rPr>
      </w:pPr>
      <w:r w:rsidRPr="00542709">
        <w:rPr>
          <w:rFonts w:ascii="Arial" w:hAnsi="Arial" w:cs="Arial"/>
          <w:sz w:val="20"/>
          <w:szCs w:val="20"/>
        </w:rPr>
        <w:t>L’agence sélectionnée s’engage à :</w:t>
      </w:r>
    </w:p>
    <w:p w14:paraId="61F9088A" w14:textId="77777777" w:rsidR="00005125" w:rsidRPr="00542709" w:rsidRDefault="00005125" w:rsidP="00542709">
      <w:pPr>
        <w:numPr>
          <w:ilvl w:val="0"/>
          <w:numId w:val="3"/>
        </w:numPr>
        <w:spacing w:after="0" w:line="360" w:lineRule="auto"/>
        <w:jc w:val="both"/>
        <w:rPr>
          <w:rFonts w:ascii="Arial" w:hAnsi="Arial" w:cs="Arial"/>
          <w:sz w:val="20"/>
          <w:szCs w:val="20"/>
        </w:rPr>
      </w:pPr>
      <w:r w:rsidRPr="00542709">
        <w:rPr>
          <w:rFonts w:ascii="Arial" w:hAnsi="Arial" w:cs="Arial"/>
          <w:sz w:val="20"/>
          <w:szCs w:val="20"/>
        </w:rPr>
        <w:t>Mobiliser des personnels francophones pour les services.</w:t>
      </w:r>
    </w:p>
    <w:p w14:paraId="6C5E335A" w14:textId="56DC7172" w:rsidR="002E58EA" w:rsidRPr="00542709" w:rsidRDefault="002E58EA" w:rsidP="00542709">
      <w:pPr>
        <w:numPr>
          <w:ilvl w:val="0"/>
          <w:numId w:val="3"/>
        </w:numPr>
        <w:spacing w:after="0" w:line="360" w:lineRule="auto"/>
        <w:jc w:val="both"/>
        <w:rPr>
          <w:rFonts w:ascii="Arial" w:hAnsi="Arial" w:cs="Arial"/>
          <w:sz w:val="20"/>
          <w:szCs w:val="20"/>
        </w:rPr>
      </w:pPr>
      <w:r w:rsidRPr="00542709">
        <w:rPr>
          <w:rFonts w:ascii="Arial" w:hAnsi="Arial" w:cs="Arial"/>
          <w:sz w:val="20"/>
          <w:szCs w:val="20"/>
        </w:rPr>
        <w:t>Offrir des services de réservation flexibles et réactifs, adaptés aux besoins des voyageurs du CREFAP.</w:t>
      </w:r>
    </w:p>
    <w:p w14:paraId="74E4F462" w14:textId="77777777" w:rsidR="002E58EA" w:rsidRPr="00542709" w:rsidRDefault="002E58EA" w:rsidP="00542709">
      <w:pPr>
        <w:numPr>
          <w:ilvl w:val="0"/>
          <w:numId w:val="3"/>
        </w:numPr>
        <w:spacing w:after="0" w:line="360" w:lineRule="auto"/>
        <w:jc w:val="both"/>
        <w:rPr>
          <w:rFonts w:ascii="Arial" w:hAnsi="Arial" w:cs="Arial"/>
          <w:sz w:val="20"/>
          <w:szCs w:val="20"/>
        </w:rPr>
      </w:pPr>
      <w:r w:rsidRPr="00542709">
        <w:rPr>
          <w:rFonts w:ascii="Arial" w:hAnsi="Arial" w:cs="Arial"/>
          <w:sz w:val="20"/>
          <w:szCs w:val="20"/>
        </w:rPr>
        <w:t>Assister les voyageurs pour toute démarche administrative, y compris l’obtention de visas et la gestion des documents requis.</w:t>
      </w:r>
    </w:p>
    <w:p w14:paraId="0E805B00" w14:textId="77777777" w:rsidR="002E58EA" w:rsidRPr="00542709" w:rsidRDefault="002E58EA" w:rsidP="00542709">
      <w:pPr>
        <w:numPr>
          <w:ilvl w:val="0"/>
          <w:numId w:val="3"/>
        </w:numPr>
        <w:spacing w:after="0" w:line="360" w:lineRule="auto"/>
        <w:jc w:val="both"/>
        <w:rPr>
          <w:rFonts w:ascii="Arial" w:hAnsi="Arial" w:cs="Arial"/>
          <w:sz w:val="20"/>
          <w:szCs w:val="20"/>
        </w:rPr>
      </w:pPr>
      <w:r w:rsidRPr="00542709">
        <w:rPr>
          <w:rFonts w:ascii="Arial" w:hAnsi="Arial" w:cs="Arial"/>
          <w:sz w:val="20"/>
          <w:szCs w:val="20"/>
        </w:rPr>
        <w:t>Proposer des solutions optimisées en termes de coûts, tout en respectant les normes de sécurité et de confort.</w:t>
      </w:r>
    </w:p>
    <w:p w14:paraId="2D4BBEE5" w14:textId="0287A406" w:rsidR="005F6A49" w:rsidRDefault="002E58EA" w:rsidP="002E58EA">
      <w:pPr>
        <w:spacing w:before="120" w:after="0" w:line="360" w:lineRule="auto"/>
        <w:jc w:val="both"/>
        <w:rPr>
          <w:rFonts w:ascii="Arial" w:hAnsi="Arial" w:cs="Arial"/>
          <w:sz w:val="20"/>
          <w:szCs w:val="20"/>
        </w:rPr>
      </w:pPr>
      <w:r w:rsidRPr="00542709">
        <w:rPr>
          <w:rFonts w:ascii="Arial" w:hAnsi="Arial" w:cs="Arial"/>
          <w:sz w:val="20"/>
          <w:szCs w:val="20"/>
        </w:rPr>
        <w:t>Le prestataire devra également assurer une assistance téléphonique disponible 24h/24 et 7j/7 pour gérer les urgences, les changements de dernière minute, et offrir un suivi personnalisé.</w:t>
      </w:r>
    </w:p>
    <w:p w14:paraId="28AC3C6B" w14:textId="77777777" w:rsidR="00761307" w:rsidRPr="00542709" w:rsidRDefault="00761307" w:rsidP="002E58EA">
      <w:pPr>
        <w:spacing w:before="120" w:after="0" w:line="360" w:lineRule="auto"/>
        <w:jc w:val="both"/>
        <w:rPr>
          <w:rFonts w:ascii="Arial" w:hAnsi="Arial" w:cs="Arial"/>
          <w:sz w:val="20"/>
          <w:szCs w:val="20"/>
        </w:rPr>
      </w:pPr>
    </w:p>
    <w:p w14:paraId="5D9204FD" w14:textId="04ACCFC6" w:rsidR="002E58EA" w:rsidRPr="00FE113C" w:rsidRDefault="00761307" w:rsidP="002E58EA">
      <w:pPr>
        <w:spacing w:before="120" w:after="0" w:line="360" w:lineRule="auto"/>
        <w:jc w:val="both"/>
        <w:rPr>
          <w:rFonts w:ascii="Arial" w:hAnsi="Arial" w:cs="Arial"/>
        </w:rPr>
      </w:pPr>
      <w:r>
        <w:rPr>
          <w:rFonts w:ascii="Arial" w:hAnsi="Arial" w:cs="Arial"/>
          <w:b/>
          <w:bCs/>
        </w:rPr>
        <w:t>5</w:t>
      </w:r>
      <w:r w:rsidR="002E58EA" w:rsidRPr="00FE113C">
        <w:rPr>
          <w:rFonts w:ascii="Arial" w:hAnsi="Arial" w:cs="Arial"/>
          <w:b/>
          <w:bCs/>
        </w:rPr>
        <w:t>. DUREE DU CONTRAT</w:t>
      </w:r>
    </w:p>
    <w:p w14:paraId="3B250AD6" w14:textId="47E934CD" w:rsidR="003D7416" w:rsidRDefault="002E58EA" w:rsidP="002E58EA">
      <w:pPr>
        <w:spacing w:before="120" w:after="0" w:line="360" w:lineRule="auto"/>
        <w:jc w:val="both"/>
        <w:rPr>
          <w:rFonts w:ascii="Arial" w:hAnsi="Arial" w:cs="Arial"/>
          <w:sz w:val="20"/>
          <w:szCs w:val="20"/>
        </w:rPr>
      </w:pPr>
      <w:r w:rsidRPr="00542709">
        <w:rPr>
          <w:rFonts w:ascii="Arial" w:hAnsi="Arial" w:cs="Arial"/>
          <w:sz w:val="20"/>
          <w:szCs w:val="20"/>
        </w:rPr>
        <w:t>Le contrat initial aura une durée d</w:t>
      </w:r>
      <w:r w:rsidR="00393BF6">
        <w:rPr>
          <w:rFonts w:ascii="Arial" w:hAnsi="Arial" w:cs="Arial"/>
          <w:sz w:val="20"/>
          <w:szCs w:val="20"/>
        </w:rPr>
        <w:t>’un</w:t>
      </w:r>
      <w:r w:rsidRPr="00542709">
        <w:rPr>
          <w:rFonts w:ascii="Arial" w:hAnsi="Arial" w:cs="Arial"/>
          <w:sz w:val="20"/>
          <w:szCs w:val="20"/>
        </w:rPr>
        <w:t xml:space="preserve"> an, avec la possibilité de renouvellement trois fois pour une année supplémentaire, sur décision de l’OIF. La durée totale maximale du contrat ne pourra donc excéder cinq ans. L’OIF se réserve le droit de résilier le contrat avec un préavis d’un mois en cas de non-respect des conditions.</w:t>
      </w:r>
    </w:p>
    <w:p w14:paraId="396251B7" w14:textId="77777777" w:rsidR="00542709" w:rsidRPr="00542709" w:rsidRDefault="00542709" w:rsidP="002E58EA">
      <w:pPr>
        <w:spacing w:before="120" w:after="0" w:line="360" w:lineRule="auto"/>
        <w:jc w:val="both"/>
        <w:rPr>
          <w:rFonts w:ascii="Arial" w:hAnsi="Arial" w:cs="Arial"/>
          <w:sz w:val="20"/>
          <w:szCs w:val="20"/>
        </w:rPr>
      </w:pPr>
    </w:p>
    <w:p w14:paraId="7C1EFCFC" w14:textId="743F1B69" w:rsidR="002E58EA" w:rsidRPr="00FE113C" w:rsidRDefault="00761307" w:rsidP="002E58EA">
      <w:pPr>
        <w:spacing w:before="120" w:after="0" w:line="360" w:lineRule="auto"/>
        <w:jc w:val="both"/>
        <w:rPr>
          <w:rFonts w:ascii="Arial" w:hAnsi="Arial" w:cs="Arial"/>
        </w:rPr>
      </w:pPr>
      <w:r>
        <w:rPr>
          <w:rFonts w:ascii="Arial" w:hAnsi="Arial" w:cs="Arial"/>
          <w:b/>
          <w:bCs/>
        </w:rPr>
        <w:t>6</w:t>
      </w:r>
      <w:r w:rsidR="002E58EA" w:rsidRPr="00FE113C">
        <w:rPr>
          <w:rFonts w:ascii="Arial" w:hAnsi="Arial" w:cs="Arial"/>
          <w:b/>
          <w:bCs/>
        </w:rPr>
        <w:t>. INFORMATIONS COMPLEMENTAIRES ET CONTACTS</w:t>
      </w:r>
    </w:p>
    <w:p w14:paraId="207802A8" w14:textId="72969E3A" w:rsidR="00936372" w:rsidRPr="00761307" w:rsidRDefault="002E58EA" w:rsidP="002E58EA">
      <w:pPr>
        <w:spacing w:before="120" w:after="0" w:line="360" w:lineRule="auto"/>
        <w:jc w:val="both"/>
        <w:rPr>
          <w:rFonts w:ascii="Arial" w:hAnsi="Arial" w:cs="Arial"/>
          <w:sz w:val="20"/>
          <w:szCs w:val="20"/>
        </w:rPr>
      </w:pPr>
      <w:r w:rsidRPr="00542709">
        <w:rPr>
          <w:rFonts w:ascii="Arial" w:hAnsi="Arial" w:cs="Arial"/>
          <w:sz w:val="20"/>
          <w:szCs w:val="20"/>
        </w:rPr>
        <w:t xml:space="preserve">Pour toute question relative à cet appel d’offres, les agences peuvent contacter le CREFAP par courriel à l’adresse </w:t>
      </w:r>
      <w:hyperlink r:id="rId5" w:history="1">
        <w:r w:rsidR="003D7416" w:rsidRPr="00542709">
          <w:rPr>
            <w:rStyle w:val="Lienhypertexte"/>
            <w:rFonts w:ascii="Arial" w:hAnsi="Arial" w:cs="Arial"/>
            <w:sz w:val="20"/>
            <w:szCs w:val="20"/>
          </w:rPr>
          <w:t>crefap@francophonie.org</w:t>
        </w:r>
      </w:hyperlink>
      <w:r w:rsidRPr="00542709">
        <w:rPr>
          <w:rFonts w:ascii="Arial" w:hAnsi="Arial" w:cs="Arial"/>
          <w:sz w:val="20"/>
          <w:szCs w:val="20"/>
        </w:rPr>
        <w:t xml:space="preserve">. Les demandes de clarification doivent être envoyées au moins </w:t>
      </w:r>
      <w:r w:rsidR="005F6A49" w:rsidRPr="00542709">
        <w:rPr>
          <w:rFonts w:ascii="Arial" w:hAnsi="Arial" w:cs="Arial"/>
          <w:sz w:val="20"/>
          <w:szCs w:val="20"/>
        </w:rPr>
        <w:t>cinq</w:t>
      </w:r>
      <w:r w:rsidRPr="00542709">
        <w:rPr>
          <w:rFonts w:ascii="Arial" w:hAnsi="Arial" w:cs="Arial"/>
          <w:sz w:val="20"/>
          <w:szCs w:val="20"/>
        </w:rPr>
        <w:t xml:space="preserve"> jours avant la date limite de soumission des offres.</w:t>
      </w:r>
    </w:p>
    <w:sectPr w:rsidR="00936372" w:rsidRPr="00761307" w:rsidSect="00761307">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53F50"/>
    <w:multiLevelType w:val="multilevel"/>
    <w:tmpl w:val="67B0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D3079"/>
    <w:multiLevelType w:val="hybridMultilevel"/>
    <w:tmpl w:val="5DDC4B8E"/>
    <w:lvl w:ilvl="0" w:tplc="3BB021A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2D7001"/>
    <w:multiLevelType w:val="multilevel"/>
    <w:tmpl w:val="6420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872C4"/>
    <w:multiLevelType w:val="multilevel"/>
    <w:tmpl w:val="333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B7EC9"/>
    <w:multiLevelType w:val="multilevel"/>
    <w:tmpl w:val="963E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B3"/>
    <w:rsid w:val="00005125"/>
    <w:rsid w:val="001B37A3"/>
    <w:rsid w:val="00255985"/>
    <w:rsid w:val="002A78A7"/>
    <w:rsid w:val="002E58EA"/>
    <w:rsid w:val="00393BF6"/>
    <w:rsid w:val="003D7416"/>
    <w:rsid w:val="00402F56"/>
    <w:rsid w:val="00413AB3"/>
    <w:rsid w:val="00452743"/>
    <w:rsid w:val="00491D51"/>
    <w:rsid w:val="00542709"/>
    <w:rsid w:val="005718C6"/>
    <w:rsid w:val="00591915"/>
    <w:rsid w:val="005C3C30"/>
    <w:rsid w:val="005D7F55"/>
    <w:rsid w:val="005F6A49"/>
    <w:rsid w:val="00605EA2"/>
    <w:rsid w:val="006542C4"/>
    <w:rsid w:val="00761307"/>
    <w:rsid w:val="0079205E"/>
    <w:rsid w:val="007E5FB4"/>
    <w:rsid w:val="00885B91"/>
    <w:rsid w:val="00926992"/>
    <w:rsid w:val="00936372"/>
    <w:rsid w:val="009B7B8A"/>
    <w:rsid w:val="009F55E0"/>
    <w:rsid w:val="00A918D5"/>
    <w:rsid w:val="00B93E6D"/>
    <w:rsid w:val="00BA72E3"/>
    <w:rsid w:val="00C320A1"/>
    <w:rsid w:val="00C42FE8"/>
    <w:rsid w:val="00D747A0"/>
    <w:rsid w:val="00DD5C1D"/>
    <w:rsid w:val="00FE1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46AF"/>
  <w15:chartTrackingRefBased/>
  <w15:docId w15:val="{5B0DDB53-E285-4A6B-B2AC-2D15C8EE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EA"/>
  </w:style>
  <w:style w:type="paragraph" w:styleId="Titre1">
    <w:name w:val="heading 1"/>
    <w:basedOn w:val="Normal"/>
    <w:next w:val="Normal"/>
    <w:link w:val="Titre1Car"/>
    <w:uiPriority w:val="9"/>
    <w:qFormat/>
    <w:rsid w:val="00413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3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3A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3A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3A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3A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3A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3A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3A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3A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3A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3A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3A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3A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3A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3A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3A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3AB3"/>
    <w:rPr>
      <w:rFonts w:eastAsiaTheme="majorEastAsia" w:cstheme="majorBidi"/>
      <w:color w:val="272727" w:themeColor="text1" w:themeTint="D8"/>
    </w:rPr>
  </w:style>
  <w:style w:type="paragraph" w:styleId="Titre">
    <w:name w:val="Title"/>
    <w:basedOn w:val="Normal"/>
    <w:next w:val="Normal"/>
    <w:link w:val="TitreCar"/>
    <w:uiPriority w:val="10"/>
    <w:qFormat/>
    <w:rsid w:val="00413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3A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3A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3A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3AB3"/>
    <w:pPr>
      <w:spacing w:before="160"/>
      <w:jc w:val="center"/>
    </w:pPr>
    <w:rPr>
      <w:i/>
      <w:iCs/>
      <w:color w:val="404040" w:themeColor="text1" w:themeTint="BF"/>
    </w:rPr>
  </w:style>
  <w:style w:type="character" w:customStyle="1" w:styleId="CitationCar">
    <w:name w:val="Citation Car"/>
    <w:basedOn w:val="Policepardfaut"/>
    <w:link w:val="Citation"/>
    <w:uiPriority w:val="29"/>
    <w:rsid w:val="00413AB3"/>
    <w:rPr>
      <w:i/>
      <w:iCs/>
      <w:color w:val="404040" w:themeColor="text1" w:themeTint="BF"/>
    </w:rPr>
  </w:style>
  <w:style w:type="paragraph" w:styleId="Paragraphedeliste">
    <w:name w:val="List Paragraph"/>
    <w:basedOn w:val="Normal"/>
    <w:uiPriority w:val="34"/>
    <w:qFormat/>
    <w:rsid w:val="00413AB3"/>
    <w:pPr>
      <w:ind w:left="720"/>
      <w:contextualSpacing/>
    </w:pPr>
  </w:style>
  <w:style w:type="character" w:styleId="Accentuationintense">
    <w:name w:val="Intense Emphasis"/>
    <w:basedOn w:val="Policepardfaut"/>
    <w:uiPriority w:val="21"/>
    <w:qFormat/>
    <w:rsid w:val="00413AB3"/>
    <w:rPr>
      <w:i/>
      <w:iCs/>
      <w:color w:val="0F4761" w:themeColor="accent1" w:themeShade="BF"/>
    </w:rPr>
  </w:style>
  <w:style w:type="paragraph" w:styleId="Citationintense">
    <w:name w:val="Intense Quote"/>
    <w:basedOn w:val="Normal"/>
    <w:next w:val="Normal"/>
    <w:link w:val="CitationintenseCar"/>
    <w:uiPriority w:val="30"/>
    <w:qFormat/>
    <w:rsid w:val="00413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3AB3"/>
    <w:rPr>
      <w:i/>
      <w:iCs/>
      <w:color w:val="0F4761" w:themeColor="accent1" w:themeShade="BF"/>
    </w:rPr>
  </w:style>
  <w:style w:type="character" w:styleId="Rfrenceintense">
    <w:name w:val="Intense Reference"/>
    <w:basedOn w:val="Policepardfaut"/>
    <w:uiPriority w:val="32"/>
    <w:qFormat/>
    <w:rsid w:val="00413AB3"/>
    <w:rPr>
      <w:b/>
      <w:bCs/>
      <w:smallCaps/>
      <w:color w:val="0F4761" w:themeColor="accent1" w:themeShade="BF"/>
      <w:spacing w:val="5"/>
    </w:rPr>
  </w:style>
  <w:style w:type="table" w:styleId="Grilledutableau">
    <w:name w:val="Table Grid"/>
    <w:basedOn w:val="TableauNormal"/>
    <w:uiPriority w:val="39"/>
    <w:rsid w:val="0093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B37A3"/>
    <w:pPr>
      <w:spacing w:after="0" w:line="240" w:lineRule="auto"/>
    </w:pPr>
  </w:style>
  <w:style w:type="character" w:styleId="Lienhypertexte">
    <w:name w:val="Hyperlink"/>
    <w:basedOn w:val="Policepardfaut"/>
    <w:uiPriority w:val="99"/>
    <w:unhideWhenUsed/>
    <w:rsid w:val="003D7416"/>
    <w:rPr>
      <w:color w:val="467886" w:themeColor="hyperlink"/>
      <w:u w:val="single"/>
    </w:rPr>
  </w:style>
  <w:style w:type="character" w:styleId="Mentionnonrsolue">
    <w:name w:val="Unresolved Mention"/>
    <w:basedOn w:val="Policepardfaut"/>
    <w:uiPriority w:val="99"/>
    <w:semiHidden/>
    <w:unhideWhenUsed/>
    <w:rsid w:val="003D7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3330">
      <w:bodyDiv w:val="1"/>
      <w:marLeft w:val="0"/>
      <w:marRight w:val="0"/>
      <w:marTop w:val="0"/>
      <w:marBottom w:val="0"/>
      <w:divBdr>
        <w:top w:val="none" w:sz="0" w:space="0" w:color="auto"/>
        <w:left w:val="none" w:sz="0" w:space="0" w:color="auto"/>
        <w:bottom w:val="none" w:sz="0" w:space="0" w:color="auto"/>
        <w:right w:val="none" w:sz="0" w:space="0" w:color="auto"/>
      </w:divBdr>
    </w:div>
    <w:div w:id="11295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efap@francophoni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776</Words>
  <Characters>4270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Cong TRAN</dc:creator>
  <cp:keywords/>
  <dc:description/>
  <cp:lastModifiedBy>Duc Hoa LE</cp:lastModifiedBy>
  <cp:revision>8</cp:revision>
  <dcterms:created xsi:type="dcterms:W3CDTF">2025-03-09T14:59:00Z</dcterms:created>
  <dcterms:modified xsi:type="dcterms:W3CDTF">2025-03-26T11:00:00Z</dcterms:modified>
</cp:coreProperties>
</file>