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72B54" w14:textId="0FC7BAFB" w:rsidR="00F87DD6" w:rsidRPr="008021AC" w:rsidRDefault="00F87DD6" w:rsidP="00A67CA6">
      <w:pPr>
        <w:spacing w:line="276" w:lineRule="auto"/>
        <w:ind w:left="-709"/>
        <w:jc w:val="center"/>
        <w:rPr>
          <w:rFonts w:ascii="Aptos Display" w:hAnsi="Aptos Display" w:cs="Arial"/>
          <w:b/>
          <w:color w:val="FFFFFF"/>
          <w:szCs w:val="20"/>
        </w:rPr>
      </w:pPr>
      <w:bookmarkStart w:id="0" w:name="_Toc273624327"/>
      <w:r w:rsidRPr="008021AC">
        <w:rPr>
          <w:rFonts w:ascii="Aptos Display" w:hAnsi="Aptos Display" w:cs="Arial"/>
          <w:noProof/>
        </w:rPr>
        <w:drawing>
          <wp:anchor distT="0" distB="0" distL="114300" distR="114300" simplePos="0" relativeHeight="251659264" behindDoc="1" locked="0" layoutInCell="1" allowOverlap="1" wp14:anchorId="22C73AA4" wp14:editId="60027640">
            <wp:simplePos x="0" y="0"/>
            <wp:positionH relativeFrom="column">
              <wp:posOffset>-328930</wp:posOffset>
            </wp:positionH>
            <wp:positionV relativeFrom="paragraph">
              <wp:posOffset>-93980</wp:posOffset>
            </wp:positionV>
            <wp:extent cx="6743700" cy="7785100"/>
            <wp:effectExtent l="0" t="0" r="0" b="6350"/>
            <wp:wrapNone/>
            <wp:docPr id="6" name="Image 6" descr="Description : PDG New Gris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PDG New Gris 200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43700" cy="7785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860610" w14:textId="77777777" w:rsidR="00F87DD6" w:rsidRPr="008021AC" w:rsidRDefault="00F87DD6" w:rsidP="00A67CA6">
      <w:pPr>
        <w:spacing w:after="80" w:line="276" w:lineRule="auto"/>
        <w:jc w:val="center"/>
        <w:rPr>
          <w:rFonts w:ascii="Aptos Display" w:hAnsi="Aptos Display" w:cs="Arial"/>
          <w:b/>
          <w:color w:val="FFFFFF"/>
          <w:szCs w:val="20"/>
        </w:rPr>
      </w:pPr>
    </w:p>
    <w:p w14:paraId="3BBD1957" w14:textId="068211FA" w:rsidR="00DC1918" w:rsidRPr="008021AC" w:rsidRDefault="005E53CC" w:rsidP="00DC1918">
      <w:pPr>
        <w:spacing w:after="80" w:line="276" w:lineRule="auto"/>
        <w:jc w:val="center"/>
        <w:rPr>
          <w:rFonts w:ascii="Aptos Display" w:hAnsi="Aptos Display" w:cs="Arial"/>
          <w:b/>
          <w:sz w:val="28"/>
          <w:szCs w:val="28"/>
        </w:rPr>
      </w:pPr>
      <w:r w:rsidRPr="008021AC">
        <w:rPr>
          <w:rFonts w:ascii="Aptos Display" w:hAnsi="Aptos Display" w:cs="Arial"/>
          <w:b/>
          <w:sz w:val="28"/>
          <w:szCs w:val="28"/>
        </w:rPr>
        <w:t xml:space="preserve">ORGANISATION INTERNATIONALE DE LA FRANCOPHONIE </w:t>
      </w:r>
    </w:p>
    <w:p w14:paraId="01B371B2" w14:textId="77777777" w:rsidR="005E53CC" w:rsidRPr="008021AC" w:rsidRDefault="005E53CC" w:rsidP="005E53CC">
      <w:pPr>
        <w:pStyle w:val="Titre1Helvetica11ptGras"/>
        <w:jc w:val="center"/>
        <w:rPr>
          <w:rFonts w:ascii="Aptos Display" w:hAnsi="Aptos Display" w:cs="Arial"/>
          <w:caps w:val="0"/>
          <w:smallCaps/>
          <w:sz w:val="24"/>
          <w:szCs w:val="24"/>
          <w:lang w:val="fr-CA"/>
        </w:rPr>
      </w:pPr>
      <w:r w:rsidRPr="008021AC">
        <w:rPr>
          <w:rFonts w:ascii="Aptos Display" w:hAnsi="Aptos Display" w:cs="Arial"/>
          <w:caps w:val="0"/>
          <w:smallCaps/>
          <w:sz w:val="24"/>
          <w:szCs w:val="24"/>
          <w:lang w:val="fr-CA"/>
        </w:rPr>
        <w:t>DIRECTION DE L’ENSEIGNEMENT ET DE L’APPRENTISSAGE DU FRANÇAIS</w:t>
      </w:r>
    </w:p>
    <w:p w14:paraId="12FF4BC5" w14:textId="77777777" w:rsidR="0077067E" w:rsidRPr="008021AC" w:rsidRDefault="0077067E" w:rsidP="00A67CA6">
      <w:pPr>
        <w:spacing w:after="80" w:line="276" w:lineRule="auto"/>
        <w:jc w:val="center"/>
        <w:rPr>
          <w:rFonts w:ascii="Aptos Display" w:hAnsi="Aptos Display" w:cs="Arial"/>
          <w:b/>
          <w:sz w:val="28"/>
          <w:szCs w:val="28"/>
        </w:rPr>
      </w:pPr>
    </w:p>
    <w:p w14:paraId="1880C61A" w14:textId="77777777" w:rsidR="0077067E" w:rsidRPr="008021AC" w:rsidRDefault="0077067E" w:rsidP="00A67CA6">
      <w:pPr>
        <w:spacing w:after="80" w:line="276" w:lineRule="auto"/>
        <w:jc w:val="center"/>
        <w:rPr>
          <w:rFonts w:ascii="Aptos Display" w:hAnsi="Aptos Display" w:cs="Arial"/>
          <w:b/>
          <w:sz w:val="28"/>
          <w:szCs w:val="28"/>
        </w:rPr>
      </w:pPr>
    </w:p>
    <w:p w14:paraId="436167CA" w14:textId="77777777" w:rsidR="00F87DD6" w:rsidRPr="008021AC" w:rsidRDefault="00F87DD6" w:rsidP="00A67C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ptos Display" w:hAnsi="Aptos Display" w:cs="Arial"/>
          <w:b/>
          <w:bCs/>
          <w:sz w:val="28"/>
          <w:szCs w:val="28"/>
        </w:rPr>
      </w:pPr>
    </w:p>
    <w:p w14:paraId="0829920A" w14:textId="0C9E821C" w:rsidR="00F87DD6" w:rsidRPr="008021AC" w:rsidRDefault="00834DBE" w:rsidP="00A67CA6">
      <w:pPr>
        <w:pStyle w:val="Titre1Helvetica11ptGras"/>
        <w:jc w:val="center"/>
        <w:rPr>
          <w:rFonts w:ascii="Aptos Display" w:hAnsi="Aptos Display" w:cs="Arial"/>
          <w:caps w:val="0"/>
          <w:smallCaps/>
          <w:sz w:val="24"/>
          <w:szCs w:val="24"/>
          <w:lang w:val="fr-CA"/>
        </w:rPr>
      </w:pPr>
      <w:r w:rsidRPr="008021AC">
        <w:rPr>
          <w:rFonts w:ascii="Aptos Display" w:hAnsi="Aptos Display" w:cs="Arial"/>
          <w:bCs w:val="0"/>
          <w:sz w:val="20"/>
          <w:szCs w:val="20"/>
        </w:rPr>
        <w:t xml:space="preserve"> </w:t>
      </w:r>
      <w:r w:rsidRPr="008021AC">
        <w:rPr>
          <w:rFonts w:ascii="Aptos Display" w:hAnsi="Aptos Display" w:cs="Arial"/>
          <w:bCs w:val="0"/>
          <w:sz w:val="24"/>
          <w:szCs w:val="24"/>
        </w:rPr>
        <w:t>CONSULTATION FORMALIS</w:t>
      </w:r>
      <w:r w:rsidR="00583C67" w:rsidRPr="008021AC">
        <w:rPr>
          <w:rFonts w:ascii="Aptos Display" w:hAnsi="Aptos Display" w:cs="Arial"/>
          <w:bCs w:val="0"/>
          <w:sz w:val="24"/>
          <w:szCs w:val="24"/>
        </w:rPr>
        <w:t>É</w:t>
      </w:r>
      <w:r w:rsidRPr="008021AC">
        <w:rPr>
          <w:rFonts w:ascii="Aptos Display" w:hAnsi="Aptos Display" w:cs="Arial"/>
          <w:bCs w:val="0"/>
          <w:sz w:val="24"/>
          <w:szCs w:val="24"/>
        </w:rPr>
        <w:t>E</w:t>
      </w:r>
    </w:p>
    <w:p w14:paraId="3DD4493F" w14:textId="77777777" w:rsidR="00F87DD6" w:rsidRPr="008021AC" w:rsidRDefault="00F87DD6" w:rsidP="00A67C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Aptos Display" w:hAnsi="Aptos Display" w:cs="Arial"/>
          <w:b/>
          <w:bCs/>
          <w:sz w:val="28"/>
          <w:szCs w:val="28"/>
        </w:rPr>
      </w:pPr>
    </w:p>
    <w:bookmarkEnd w:id="0"/>
    <w:p w14:paraId="67810EDF" w14:textId="3B05E972" w:rsidR="00AC00D9" w:rsidRPr="008021AC" w:rsidRDefault="00295AE3" w:rsidP="00A67CA6">
      <w:pPr>
        <w:spacing w:line="276" w:lineRule="auto"/>
        <w:jc w:val="center"/>
        <w:rPr>
          <w:rFonts w:ascii="Aptos Display" w:hAnsi="Aptos Display" w:cs="Helvetica"/>
          <w:b/>
          <w:bCs/>
        </w:rPr>
      </w:pPr>
      <w:r w:rsidRPr="008021AC">
        <w:rPr>
          <w:rFonts w:ascii="Aptos Display" w:hAnsi="Aptos Display" w:cs="Helvetica"/>
          <w:b/>
          <w:bCs/>
        </w:rPr>
        <w:t xml:space="preserve">Termes </w:t>
      </w:r>
      <w:r w:rsidR="00897FDD" w:rsidRPr="008021AC">
        <w:rPr>
          <w:rFonts w:ascii="Aptos Display" w:hAnsi="Aptos Display" w:cs="Helvetica"/>
          <w:b/>
          <w:bCs/>
        </w:rPr>
        <w:t>de références</w:t>
      </w:r>
    </w:p>
    <w:p w14:paraId="611A5CA0" w14:textId="77777777" w:rsidR="00721DAD" w:rsidRPr="008021AC" w:rsidRDefault="00721DAD" w:rsidP="00A67CA6">
      <w:pPr>
        <w:spacing w:line="276" w:lineRule="auto"/>
        <w:jc w:val="center"/>
        <w:rPr>
          <w:rFonts w:ascii="Aptos Display" w:hAnsi="Aptos Display" w:cs="Helvetica"/>
          <w:b/>
          <w:bCs/>
        </w:rPr>
      </w:pPr>
    </w:p>
    <w:p w14:paraId="64EBEB17" w14:textId="1F26F39B" w:rsidR="00E74BA2" w:rsidRPr="008021AC" w:rsidRDefault="002D76B1" w:rsidP="00A3750B">
      <w:pPr>
        <w:jc w:val="center"/>
        <w:rPr>
          <w:rFonts w:ascii="Aptos Display" w:hAnsi="Aptos Display" w:cs="Helvetica"/>
          <w:b/>
          <w:bCs/>
          <w:caps/>
        </w:rPr>
      </w:pPr>
      <w:bookmarkStart w:id="1" w:name="_Hlk219149838"/>
      <w:r w:rsidRPr="008021AC">
        <w:rPr>
          <w:rFonts w:ascii="Aptos Display" w:hAnsi="Aptos Display" w:cs="Helvetica"/>
          <w:b/>
          <w:bCs/>
          <w:caps/>
        </w:rPr>
        <w:t xml:space="preserve">ANIMATION DES WEBINAIRES </w:t>
      </w:r>
      <w:r w:rsidR="00E74BA2" w:rsidRPr="008021AC">
        <w:rPr>
          <w:rFonts w:ascii="Aptos Display" w:hAnsi="Aptos Display" w:cs="Helvetica"/>
          <w:b/>
          <w:bCs/>
          <w:caps/>
        </w:rPr>
        <w:t>POUR LES ENSEIGNANTS DE Français</w:t>
      </w:r>
    </w:p>
    <w:p w14:paraId="6EE674C0" w14:textId="77777777" w:rsidR="00AD1D03" w:rsidRPr="008021AC" w:rsidRDefault="00AD1D03" w:rsidP="00A3750B">
      <w:pPr>
        <w:jc w:val="center"/>
        <w:rPr>
          <w:rFonts w:ascii="Aptos Display" w:hAnsi="Aptos Display" w:cs="Helvetica"/>
          <w:b/>
          <w:bCs/>
          <w:caps/>
        </w:rPr>
      </w:pPr>
    </w:p>
    <w:p w14:paraId="0B947D2E" w14:textId="33A76B69" w:rsidR="00D02D43" w:rsidRPr="008021AC" w:rsidRDefault="008A1925" w:rsidP="00DC1918">
      <w:pPr>
        <w:jc w:val="both"/>
        <w:rPr>
          <w:rFonts w:ascii="Aptos Display" w:hAnsi="Aptos Display" w:cs="Helvetica"/>
          <w:b/>
          <w:bCs/>
          <w:color w:val="0070C0"/>
        </w:rPr>
      </w:pPr>
      <w:r w:rsidRPr="008021AC">
        <w:rPr>
          <w:rFonts w:ascii="Aptos Display" w:hAnsi="Aptos Display" w:cs="Helvetica"/>
          <w:b/>
          <w:bCs/>
        </w:rPr>
        <w:t xml:space="preserve">Webinaire </w:t>
      </w:r>
      <w:r w:rsidR="00D02D43" w:rsidRPr="008021AC">
        <w:rPr>
          <w:rFonts w:ascii="Aptos Display" w:hAnsi="Aptos Display" w:cs="Helvetica"/>
          <w:b/>
          <w:bCs/>
        </w:rPr>
        <w:t xml:space="preserve">28 : </w:t>
      </w:r>
      <w:r w:rsidR="00D02D43" w:rsidRPr="008021AC">
        <w:rPr>
          <w:rFonts w:ascii="Aptos Display" w:hAnsi="Aptos Display" w:cs="Helvetica"/>
          <w:b/>
          <w:bCs/>
          <w:color w:val="0070C0"/>
        </w:rPr>
        <w:t>Enseigner le français pour les grands groupes hétérogènes</w:t>
      </w:r>
      <w:r w:rsidR="00B37928" w:rsidRPr="008021AC">
        <w:rPr>
          <w:rFonts w:ascii="Aptos Display" w:hAnsi="Aptos Display" w:cs="Helvetica"/>
          <w:b/>
          <w:bCs/>
          <w:color w:val="0070C0"/>
        </w:rPr>
        <w:t>. Comment ?</w:t>
      </w:r>
    </w:p>
    <w:p w14:paraId="26C6D18E" w14:textId="665C01A9" w:rsidR="003F6C48" w:rsidRPr="008021AC" w:rsidRDefault="00E57689" w:rsidP="00DC1918">
      <w:pPr>
        <w:jc w:val="both"/>
        <w:rPr>
          <w:rFonts w:ascii="Aptos Display" w:hAnsi="Aptos Display" w:cs="Helvetica"/>
          <w:b/>
          <w:bCs/>
        </w:rPr>
      </w:pPr>
      <w:r w:rsidRPr="008021AC">
        <w:rPr>
          <w:rFonts w:ascii="Aptos Display" w:hAnsi="Aptos Display" w:cs="Helvetica"/>
          <w:b/>
          <w:bCs/>
        </w:rPr>
        <w:t xml:space="preserve">Webinaire </w:t>
      </w:r>
      <w:r w:rsidR="003F6C48" w:rsidRPr="008021AC">
        <w:rPr>
          <w:rFonts w:ascii="Aptos Display" w:hAnsi="Aptos Display" w:cs="Helvetica"/>
          <w:b/>
          <w:bCs/>
        </w:rPr>
        <w:t xml:space="preserve">29 : </w:t>
      </w:r>
      <w:r w:rsidR="003F6C48" w:rsidRPr="008021AC">
        <w:rPr>
          <w:rFonts w:ascii="Aptos Display" w:hAnsi="Aptos Display" w:cs="Helvetica"/>
          <w:b/>
          <w:bCs/>
          <w:color w:val="E36C0A" w:themeColor="accent6" w:themeShade="BF"/>
        </w:rPr>
        <w:t>Comment motiver et engager les apprenants de français?</w:t>
      </w:r>
    </w:p>
    <w:p w14:paraId="43240B4E" w14:textId="648BE5D6" w:rsidR="003F6C48" w:rsidRPr="008021AC" w:rsidRDefault="003F6C48" w:rsidP="00DC1918">
      <w:pPr>
        <w:jc w:val="both"/>
        <w:rPr>
          <w:rFonts w:ascii="Aptos Display" w:hAnsi="Aptos Display" w:cs="Helvetica"/>
          <w:b/>
          <w:bCs/>
        </w:rPr>
      </w:pPr>
      <w:r w:rsidRPr="008021AC">
        <w:rPr>
          <w:rFonts w:ascii="Aptos Display" w:hAnsi="Aptos Display" w:cs="Helvetica"/>
          <w:b/>
          <w:bCs/>
        </w:rPr>
        <w:t>Webinaire  30</w:t>
      </w:r>
      <w:r w:rsidR="00C108DB" w:rsidRPr="008021AC">
        <w:rPr>
          <w:rFonts w:ascii="Aptos Display" w:hAnsi="Aptos Display" w:cs="Helvetica"/>
          <w:b/>
          <w:bCs/>
        </w:rPr>
        <w:t xml:space="preserve"> : </w:t>
      </w:r>
      <w:r w:rsidR="00C108DB" w:rsidRPr="008021AC">
        <w:rPr>
          <w:rFonts w:ascii="Aptos Display" w:hAnsi="Aptos Display" w:cs="Helvetica"/>
          <w:b/>
          <w:bCs/>
          <w:color w:val="7030A0"/>
        </w:rPr>
        <w:t>Promouvoir l'égalité entre les filles et les garçon</w:t>
      </w:r>
      <w:r w:rsidR="00B37928" w:rsidRPr="008021AC">
        <w:rPr>
          <w:rFonts w:ascii="Aptos Display" w:hAnsi="Aptos Display" w:cs="Helvetica"/>
          <w:b/>
          <w:bCs/>
          <w:color w:val="7030A0"/>
        </w:rPr>
        <w:t>s</w:t>
      </w:r>
      <w:r w:rsidR="00C108DB" w:rsidRPr="008021AC">
        <w:rPr>
          <w:rFonts w:ascii="Aptos Display" w:hAnsi="Aptos Display" w:cs="Helvetica"/>
          <w:b/>
          <w:bCs/>
          <w:color w:val="7030A0"/>
        </w:rPr>
        <w:t xml:space="preserve"> à travers l'enseignement du FLE. </w:t>
      </w:r>
      <w:r w:rsidR="00F12BEF" w:rsidRPr="008021AC">
        <w:rPr>
          <w:rFonts w:ascii="Aptos Display" w:hAnsi="Aptos Display" w:cs="Helvetica"/>
          <w:b/>
          <w:bCs/>
          <w:color w:val="7030A0"/>
        </w:rPr>
        <w:t>Vers la d</w:t>
      </w:r>
      <w:r w:rsidR="00C108DB" w:rsidRPr="008021AC">
        <w:rPr>
          <w:rFonts w:ascii="Aptos Display" w:hAnsi="Aptos Display" w:cs="Helvetica"/>
          <w:b/>
          <w:bCs/>
          <w:color w:val="7030A0"/>
        </w:rPr>
        <w:t>éconstru</w:t>
      </w:r>
      <w:r w:rsidR="00F12BEF" w:rsidRPr="008021AC">
        <w:rPr>
          <w:rFonts w:ascii="Aptos Display" w:hAnsi="Aptos Display" w:cs="Helvetica"/>
          <w:b/>
          <w:bCs/>
          <w:color w:val="7030A0"/>
        </w:rPr>
        <w:t>ction</w:t>
      </w:r>
      <w:r w:rsidR="00C108DB" w:rsidRPr="008021AC">
        <w:rPr>
          <w:rFonts w:ascii="Aptos Display" w:hAnsi="Aptos Display" w:cs="Helvetica"/>
          <w:b/>
          <w:bCs/>
          <w:color w:val="7030A0"/>
        </w:rPr>
        <w:t xml:space="preserve"> </w:t>
      </w:r>
      <w:r w:rsidR="00F12BEF" w:rsidRPr="008021AC">
        <w:rPr>
          <w:rFonts w:ascii="Aptos Display" w:hAnsi="Aptos Display" w:cs="Helvetica"/>
          <w:b/>
          <w:bCs/>
          <w:color w:val="7030A0"/>
        </w:rPr>
        <w:t>d</w:t>
      </w:r>
      <w:r w:rsidR="00C108DB" w:rsidRPr="008021AC">
        <w:rPr>
          <w:rFonts w:ascii="Aptos Display" w:hAnsi="Aptos Display" w:cs="Helvetica"/>
          <w:b/>
          <w:bCs/>
          <w:color w:val="7030A0"/>
        </w:rPr>
        <w:t>es stéréotypes.</w:t>
      </w:r>
    </w:p>
    <w:p w14:paraId="0801BD32" w14:textId="77777777" w:rsidR="00C108DB" w:rsidRPr="008021AC" w:rsidRDefault="00C108DB" w:rsidP="00701BD2">
      <w:pPr>
        <w:jc w:val="center"/>
        <w:rPr>
          <w:rFonts w:ascii="Aptos Display" w:hAnsi="Aptos Display" w:cs="Helvetica"/>
          <w:b/>
          <w:bCs/>
        </w:rPr>
      </w:pPr>
    </w:p>
    <w:p w14:paraId="049CFE8F" w14:textId="77777777" w:rsidR="00B37928" w:rsidRPr="008021AC" w:rsidRDefault="00B37928" w:rsidP="00352AEF">
      <w:pPr>
        <w:pStyle w:val="Titre1Helvetica11ptGras"/>
        <w:jc w:val="center"/>
        <w:rPr>
          <w:rFonts w:ascii="Aptos Display" w:hAnsi="Aptos Display" w:cs="Arial"/>
          <w:caps w:val="0"/>
          <w:smallCaps/>
          <w:sz w:val="28"/>
          <w:szCs w:val="28"/>
          <w:lang w:val="fr-CA"/>
        </w:rPr>
      </w:pPr>
    </w:p>
    <w:p w14:paraId="55E9CD1E" w14:textId="77777777" w:rsidR="00075B8F" w:rsidRPr="008021AC" w:rsidRDefault="00075B8F" w:rsidP="00A67CA6">
      <w:pPr>
        <w:pStyle w:val="Titre1Helvetica11ptGras"/>
        <w:jc w:val="center"/>
        <w:rPr>
          <w:rFonts w:ascii="Aptos Display" w:hAnsi="Aptos Display" w:cs="Arial"/>
          <w:caps w:val="0"/>
          <w:smallCaps/>
          <w:sz w:val="28"/>
          <w:szCs w:val="28"/>
          <w:lang w:val="fr-CA"/>
        </w:rPr>
      </w:pPr>
    </w:p>
    <w:bookmarkEnd w:id="1"/>
    <w:p w14:paraId="616D5EDF" w14:textId="77777777" w:rsidR="008B35C3" w:rsidRPr="008021AC" w:rsidRDefault="008B35C3" w:rsidP="00A67CA6">
      <w:pPr>
        <w:pStyle w:val="Titre1Helvetica11ptGras"/>
        <w:rPr>
          <w:rFonts w:ascii="Aptos Display" w:hAnsi="Aptos Display" w:cs="Arial"/>
          <w:caps w:val="0"/>
          <w:smallCaps/>
          <w:sz w:val="28"/>
          <w:szCs w:val="28"/>
          <w:lang w:val="fr-CA"/>
        </w:rPr>
      </w:pPr>
    </w:p>
    <w:p w14:paraId="3BDD6D19" w14:textId="77777777" w:rsidR="008B35C3" w:rsidRPr="008021AC" w:rsidRDefault="008B35C3" w:rsidP="00A67CA6">
      <w:pPr>
        <w:pStyle w:val="Titre1Helvetica11ptGras"/>
        <w:jc w:val="center"/>
        <w:rPr>
          <w:rFonts w:ascii="Aptos Display" w:hAnsi="Aptos Display" w:cs="Arial"/>
          <w:caps w:val="0"/>
          <w:smallCaps/>
          <w:sz w:val="28"/>
          <w:szCs w:val="28"/>
          <w:lang w:val="fr-CA"/>
        </w:rPr>
      </w:pPr>
    </w:p>
    <w:p w14:paraId="38AF3AFD" w14:textId="77777777" w:rsidR="008B35C3" w:rsidRPr="008021AC" w:rsidRDefault="008B35C3" w:rsidP="00A67CA6">
      <w:pPr>
        <w:pStyle w:val="Titre1Helvetica11ptGras"/>
        <w:jc w:val="center"/>
        <w:rPr>
          <w:rFonts w:ascii="Aptos Display" w:hAnsi="Aptos Display" w:cs="Arial"/>
          <w:caps w:val="0"/>
          <w:smallCaps/>
          <w:sz w:val="28"/>
          <w:szCs w:val="28"/>
          <w:lang w:val="fr-CA"/>
        </w:rPr>
      </w:pPr>
    </w:p>
    <w:p w14:paraId="1F6F0DFF" w14:textId="77777777" w:rsidR="00F87DD6" w:rsidRPr="008021AC" w:rsidRDefault="00F87DD6" w:rsidP="00A67CA6">
      <w:pPr>
        <w:pStyle w:val="Titre1Helvetica11ptGras"/>
        <w:jc w:val="center"/>
        <w:rPr>
          <w:rFonts w:ascii="Aptos Display" w:hAnsi="Aptos Display" w:cs="Arial"/>
          <w:caps w:val="0"/>
          <w:smallCaps/>
          <w:sz w:val="28"/>
          <w:szCs w:val="28"/>
          <w:lang w:val="fr-CA"/>
        </w:rPr>
      </w:pPr>
    </w:p>
    <w:p w14:paraId="766E2CC8" w14:textId="77777777" w:rsidR="00F87DD6" w:rsidRPr="008021AC" w:rsidRDefault="00F87DD6" w:rsidP="00A67CA6">
      <w:pPr>
        <w:pStyle w:val="Titre1Helvetica11ptGras"/>
        <w:jc w:val="center"/>
        <w:rPr>
          <w:rFonts w:ascii="Aptos Display" w:hAnsi="Aptos Display" w:cs="Arial"/>
          <w:sz w:val="20"/>
          <w:szCs w:val="20"/>
        </w:rPr>
      </w:pPr>
    </w:p>
    <w:p w14:paraId="7BB8F9A7" w14:textId="77777777" w:rsidR="00F87DD6" w:rsidRPr="008021AC" w:rsidRDefault="00F87DD6" w:rsidP="00A67CA6">
      <w:pPr>
        <w:pStyle w:val="Titre1Helvetica11ptGras"/>
        <w:jc w:val="center"/>
        <w:rPr>
          <w:rFonts w:ascii="Aptos Display" w:hAnsi="Aptos Display" w:cs="Arial"/>
          <w:b w:val="0"/>
          <w:sz w:val="20"/>
          <w:szCs w:val="20"/>
        </w:rPr>
      </w:pPr>
    </w:p>
    <w:p w14:paraId="7214307E" w14:textId="6B23F429" w:rsidR="009005F2" w:rsidRPr="008021AC" w:rsidRDefault="00F87DD6" w:rsidP="00BF4DE7">
      <w:pPr>
        <w:spacing w:line="276" w:lineRule="auto"/>
        <w:jc w:val="center"/>
        <w:rPr>
          <w:rFonts w:ascii="Aptos Display" w:hAnsi="Aptos Display" w:cs="Arial"/>
          <w:b/>
          <w:bCs/>
        </w:rPr>
      </w:pPr>
      <w:r w:rsidRPr="008021AC">
        <w:rPr>
          <w:rFonts w:ascii="Aptos Display" w:hAnsi="Aptos Display" w:cs="Arial"/>
        </w:rPr>
        <w:br w:type="page"/>
      </w:r>
      <w:r w:rsidR="00BF4DE7" w:rsidRPr="008021AC">
        <w:rPr>
          <w:rFonts w:ascii="Aptos Display" w:hAnsi="Aptos Display" w:cs="Arial"/>
          <w:b/>
          <w:bCs/>
        </w:rPr>
        <w:lastRenderedPageBreak/>
        <w:t>Termes de référence</w:t>
      </w:r>
    </w:p>
    <w:p w14:paraId="7D44A4F4" w14:textId="77777777" w:rsidR="00534DA4" w:rsidRPr="008021AC" w:rsidRDefault="00534DA4" w:rsidP="00534DA4">
      <w:pPr>
        <w:jc w:val="center"/>
        <w:rPr>
          <w:rFonts w:ascii="Aptos Display" w:hAnsi="Aptos Display" w:cs="Helvetica"/>
          <w:b/>
          <w:bCs/>
          <w:caps/>
        </w:rPr>
      </w:pPr>
      <w:r w:rsidRPr="008021AC">
        <w:rPr>
          <w:rFonts w:ascii="Aptos Display" w:hAnsi="Aptos Display" w:cs="Helvetica"/>
          <w:b/>
          <w:bCs/>
          <w:caps/>
        </w:rPr>
        <w:t>ANIMATION DES WEBINAIRES POUR LES ENSEIGNANTS DE Français</w:t>
      </w:r>
    </w:p>
    <w:p w14:paraId="4D791A21" w14:textId="77777777" w:rsidR="00534DA4" w:rsidRPr="008021AC" w:rsidRDefault="00534DA4" w:rsidP="00534DA4">
      <w:pPr>
        <w:jc w:val="center"/>
        <w:rPr>
          <w:rFonts w:ascii="Aptos Display" w:hAnsi="Aptos Display" w:cs="Helvetica"/>
          <w:b/>
          <w:bCs/>
          <w:caps/>
        </w:rPr>
      </w:pPr>
    </w:p>
    <w:p w14:paraId="39EC36A3" w14:textId="77777777" w:rsidR="00534DA4" w:rsidRPr="008021AC" w:rsidRDefault="00534DA4" w:rsidP="00534DA4">
      <w:pPr>
        <w:jc w:val="both"/>
        <w:rPr>
          <w:rFonts w:ascii="Aptos Display" w:hAnsi="Aptos Display" w:cs="Helvetica"/>
          <w:b/>
          <w:bCs/>
          <w:color w:val="0070C0"/>
        </w:rPr>
      </w:pPr>
      <w:r w:rsidRPr="008021AC">
        <w:rPr>
          <w:rFonts w:ascii="Aptos Display" w:hAnsi="Aptos Display" w:cs="Helvetica"/>
          <w:b/>
          <w:bCs/>
        </w:rPr>
        <w:t xml:space="preserve">Webinaire 28 : </w:t>
      </w:r>
      <w:r w:rsidRPr="008021AC">
        <w:rPr>
          <w:rFonts w:ascii="Aptos Display" w:hAnsi="Aptos Display" w:cs="Helvetica"/>
          <w:b/>
          <w:bCs/>
          <w:color w:val="0070C0"/>
        </w:rPr>
        <w:t>Enseigner le français pour les grands groupes hétérogènes. Comment ?</w:t>
      </w:r>
    </w:p>
    <w:p w14:paraId="35F8CC1B" w14:textId="77777777" w:rsidR="00534DA4" w:rsidRPr="008021AC" w:rsidRDefault="00534DA4" w:rsidP="00534DA4">
      <w:pPr>
        <w:jc w:val="both"/>
        <w:rPr>
          <w:rFonts w:ascii="Aptos Display" w:hAnsi="Aptos Display" w:cs="Helvetica"/>
          <w:b/>
          <w:bCs/>
        </w:rPr>
      </w:pPr>
      <w:r w:rsidRPr="008021AC">
        <w:rPr>
          <w:rFonts w:ascii="Aptos Display" w:hAnsi="Aptos Display" w:cs="Helvetica"/>
          <w:b/>
          <w:bCs/>
        </w:rPr>
        <w:t xml:space="preserve">Webinaire 29 : </w:t>
      </w:r>
      <w:r w:rsidRPr="008021AC">
        <w:rPr>
          <w:rFonts w:ascii="Aptos Display" w:hAnsi="Aptos Display" w:cs="Helvetica"/>
          <w:b/>
          <w:bCs/>
          <w:color w:val="E36C0A" w:themeColor="accent6" w:themeShade="BF"/>
        </w:rPr>
        <w:t>Comment motiver et engager les apprenants de français?</w:t>
      </w:r>
    </w:p>
    <w:p w14:paraId="24BAE6D3" w14:textId="77777777" w:rsidR="00534DA4" w:rsidRPr="008021AC" w:rsidRDefault="00534DA4" w:rsidP="00534DA4">
      <w:pPr>
        <w:jc w:val="both"/>
        <w:rPr>
          <w:rFonts w:ascii="Aptos Display" w:hAnsi="Aptos Display" w:cs="Helvetica"/>
          <w:b/>
          <w:bCs/>
        </w:rPr>
      </w:pPr>
      <w:r w:rsidRPr="008021AC">
        <w:rPr>
          <w:rFonts w:ascii="Aptos Display" w:hAnsi="Aptos Display" w:cs="Helvetica"/>
          <w:b/>
          <w:bCs/>
        </w:rPr>
        <w:t xml:space="preserve">Webinaire  30 : </w:t>
      </w:r>
      <w:r w:rsidRPr="008021AC">
        <w:rPr>
          <w:rFonts w:ascii="Aptos Display" w:hAnsi="Aptos Display" w:cs="Helvetica"/>
          <w:b/>
          <w:bCs/>
          <w:color w:val="7030A0"/>
        </w:rPr>
        <w:t>Promouvoir l'égalité entre les filles et les garçons à travers l'enseignement du FLE. Vers la déconstruction des stéréotypes.</w:t>
      </w:r>
    </w:p>
    <w:p w14:paraId="3135FD47" w14:textId="77777777" w:rsidR="00534DA4" w:rsidRPr="008021AC" w:rsidRDefault="00534DA4" w:rsidP="00534DA4">
      <w:pPr>
        <w:jc w:val="center"/>
        <w:rPr>
          <w:rFonts w:ascii="Aptos Display" w:hAnsi="Aptos Display" w:cs="Helvetica"/>
          <w:b/>
          <w:bCs/>
        </w:rPr>
      </w:pPr>
    </w:p>
    <w:p w14:paraId="65474FBF" w14:textId="48116A35" w:rsidR="003A535C" w:rsidRPr="008021AC" w:rsidRDefault="003A535C" w:rsidP="009005F2">
      <w:pPr>
        <w:spacing w:line="276" w:lineRule="auto"/>
        <w:jc w:val="both"/>
        <w:rPr>
          <w:rFonts w:ascii="Aptos Display" w:hAnsi="Aptos Display" w:cs="Arial"/>
          <w:b/>
          <w:bCs/>
        </w:rPr>
      </w:pPr>
      <w:r w:rsidRPr="008021AC">
        <w:rPr>
          <w:rFonts w:ascii="Aptos Display" w:hAnsi="Aptos Display" w:cs="Arial"/>
          <w:b/>
          <w:bCs/>
        </w:rPr>
        <w:t>La Direction de l’enseignement et de l’apprentissage du français (DEAF)</w:t>
      </w:r>
    </w:p>
    <w:p w14:paraId="60451F0B" w14:textId="6CAFCB20" w:rsidR="00D16DD5" w:rsidRPr="008021AC" w:rsidRDefault="00D16DD5" w:rsidP="00C619F1">
      <w:pPr>
        <w:ind w:firstLine="708"/>
        <w:jc w:val="both"/>
        <w:rPr>
          <w:rFonts w:ascii="Aptos Display" w:hAnsi="Aptos Display" w:cs="Arial"/>
        </w:rPr>
      </w:pPr>
      <w:r w:rsidRPr="008021AC">
        <w:rPr>
          <w:rFonts w:ascii="Aptos Display" w:hAnsi="Aptos Display" w:cs="Arial"/>
        </w:rPr>
        <w:t>Dans le cadre de la Programmation 202</w:t>
      </w:r>
      <w:r w:rsidR="00144CA5">
        <w:rPr>
          <w:rFonts w:ascii="Aptos Display" w:hAnsi="Aptos Display" w:cs="Arial"/>
        </w:rPr>
        <w:t>4</w:t>
      </w:r>
      <w:r w:rsidRPr="008021AC">
        <w:rPr>
          <w:rFonts w:ascii="Aptos Display" w:hAnsi="Aptos Display" w:cs="Arial"/>
        </w:rPr>
        <w:t>-2027 le Projet 2 « La langue française, langue d’enseignement et d’apprentissage » est piloté par la Direction de l’enseignement et de l’apprentissage du français (DEAF) décentralisée à Djibouti. Il regroupe le projet de Mobilité des enseignant(e)s de et en français ainsi que les actions des Centres régionaux francophones (CREF) pour l’Afrique (CREFA), pour l’Asie-Pacifique (CREFAP) et pour l’Europe centrale et orientale (CREFECO).</w:t>
      </w:r>
    </w:p>
    <w:p w14:paraId="0D146334" w14:textId="6110FD28" w:rsidR="00D16DD5" w:rsidRPr="008021AC" w:rsidRDefault="00D16DD5" w:rsidP="00C619F1">
      <w:pPr>
        <w:ind w:firstLine="708"/>
        <w:jc w:val="both"/>
        <w:rPr>
          <w:rFonts w:ascii="Aptos Display" w:hAnsi="Aptos Display" w:cs="Arial"/>
        </w:rPr>
      </w:pPr>
      <w:r w:rsidRPr="008021AC">
        <w:rPr>
          <w:rFonts w:ascii="Aptos Display" w:hAnsi="Aptos Display" w:cs="Arial"/>
        </w:rPr>
        <w:t>Affiliés à la Direction de l’enseignement et de l’apprentissage du français (DEAF) les Centres</w:t>
      </w:r>
      <w:r w:rsidR="009C5B31" w:rsidRPr="008021AC">
        <w:rPr>
          <w:rFonts w:ascii="Aptos Display" w:hAnsi="Aptos Display" w:cs="Arial"/>
        </w:rPr>
        <w:t xml:space="preserve"> </w:t>
      </w:r>
      <w:r w:rsidRPr="008021AC">
        <w:rPr>
          <w:rFonts w:ascii="Aptos Display" w:hAnsi="Aptos Display" w:cs="Arial"/>
        </w:rPr>
        <w:t>régionaux francophones (CREF) sont un dispositif de l’Organisation internationale de la</w:t>
      </w:r>
      <w:r w:rsidR="009C5B31" w:rsidRPr="008021AC">
        <w:rPr>
          <w:rFonts w:ascii="Aptos Display" w:hAnsi="Aptos Display" w:cs="Arial"/>
        </w:rPr>
        <w:t xml:space="preserve"> </w:t>
      </w:r>
      <w:r w:rsidRPr="008021AC">
        <w:rPr>
          <w:rFonts w:ascii="Aptos Display" w:hAnsi="Aptos Display" w:cs="Arial"/>
        </w:rPr>
        <w:t>Francophonie fédérant et facilitant la coopération et les échanges entre les acteurs régionaux,</w:t>
      </w:r>
      <w:r w:rsidR="009C5B31" w:rsidRPr="008021AC">
        <w:rPr>
          <w:rFonts w:ascii="Aptos Display" w:hAnsi="Aptos Display" w:cs="Arial"/>
        </w:rPr>
        <w:t xml:space="preserve"> </w:t>
      </w:r>
      <w:r w:rsidRPr="008021AC">
        <w:rPr>
          <w:rFonts w:ascii="Aptos Display" w:hAnsi="Aptos Display" w:cs="Arial"/>
        </w:rPr>
        <w:t>nationaux et locaux agissant dans l’enseignement du et en français.</w:t>
      </w:r>
    </w:p>
    <w:p w14:paraId="622E7B22" w14:textId="77777777" w:rsidR="00D16DD5" w:rsidRPr="008021AC" w:rsidRDefault="00D16DD5" w:rsidP="00C619F1">
      <w:pPr>
        <w:ind w:firstLine="708"/>
        <w:jc w:val="both"/>
        <w:rPr>
          <w:rFonts w:ascii="Aptos Display" w:hAnsi="Aptos Display" w:cs="Arial"/>
        </w:rPr>
      </w:pPr>
      <w:r w:rsidRPr="008021AC">
        <w:rPr>
          <w:rFonts w:ascii="Aptos Display" w:hAnsi="Aptos Display" w:cs="Arial"/>
        </w:rPr>
        <w:t>Cette initiative, qui a été expérimentée pour la première fois en 1993 en Asie-Pacifique</w:t>
      </w:r>
    </w:p>
    <w:p w14:paraId="4B44F342" w14:textId="7E046332" w:rsidR="00D16DD5" w:rsidRPr="008021AC" w:rsidRDefault="00D16DD5" w:rsidP="00C373D5">
      <w:pPr>
        <w:jc w:val="both"/>
        <w:rPr>
          <w:rFonts w:ascii="Aptos Display" w:hAnsi="Aptos Display" w:cs="Arial"/>
        </w:rPr>
      </w:pPr>
      <w:r w:rsidRPr="008021AC">
        <w:rPr>
          <w:rFonts w:ascii="Aptos Display" w:hAnsi="Aptos Display" w:cs="Arial"/>
        </w:rPr>
        <w:t>(CREFAP), a été étendue en 2005 à l’Europe centrale et orientale (CREFECO) et à partir de</w:t>
      </w:r>
      <w:r w:rsidR="00A76839" w:rsidRPr="008021AC">
        <w:rPr>
          <w:rFonts w:ascii="Aptos Display" w:hAnsi="Aptos Display" w:cs="Arial"/>
        </w:rPr>
        <w:t xml:space="preserve"> </w:t>
      </w:r>
      <w:r w:rsidRPr="008021AC">
        <w:rPr>
          <w:rFonts w:ascii="Aptos Display" w:hAnsi="Aptos Display" w:cs="Arial"/>
        </w:rPr>
        <w:t>2021 en Afrique et</w:t>
      </w:r>
      <w:r w:rsidR="00144CA5">
        <w:rPr>
          <w:rFonts w:ascii="Aptos Display" w:hAnsi="Aptos Display" w:cs="Arial"/>
        </w:rPr>
        <w:t xml:space="preserve"> au</w:t>
      </w:r>
      <w:r w:rsidRPr="008021AC">
        <w:rPr>
          <w:rFonts w:ascii="Aptos Display" w:hAnsi="Aptos Display" w:cs="Arial"/>
        </w:rPr>
        <w:t xml:space="preserve"> Moyen Orient (CREFA).</w:t>
      </w:r>
    </w:p>
    <w:p w14:paraId="2F35160D" w14:textId="77777777" w:rsidR="00D16DD5" w:rsidRPr="008021AC" w:rsidRDefault="00D16DD5" w:rsidP="00C373D5">
      <w:pPr>
        <w:jc w:val="both"/>
        <w:rPr>
          <w:rFonts w:ascii="Aptos Display" w:hAnsi="Aptos Display" w:cs="Arial"/>
        </w:rPr>
      </w:pPr>
      <w:r w:rsidRPr="008021AC">
        <w:rPr>
          <w:rFonts w:ascii="Aptos Display" w:hAnsi="Aptos Display" w:cs="Arial"/>
        </w:rPr>
        <w:t>Les activités des CREF se concentrent autour de trois axes :</w:t>
      </w:r>
    </w:p>
    <w:p w14:paraId="4B35C4D3" w14:textId="6F73B719" w:rsidR="00D16DD5" w:rsidRPr="008021AC" w:rsidRDefault="00D16DD5" w:rsidP="00C373D5">
      <w:pPr>
        <w:ind w:firstLine="708"/>
        <w:jc w:val="both"/>
        <w:rPr>
          <w:rFonts w:ascii="Aptos Display" w:hAnsi="Aptos Display" w:cs="Arial"/>
        </w:rPr>
      </w:pPr>
      <w:r w:rsidRPr="008021AC">
        <w:rPr>
          <w:rFonts w:ascii="Aptos Display" w:hAnsi="Aptos Display" w:cs="Arial"/>
        </w:rPr>
        <w:t xml:space="preserve">1. Le soutien aux politiques linguistiques et </w:t>
      </w:r>
      <w:r w:rsidR="00144CA5">
        <w:rPr>
          <w:rFonts w:ascii="Aptos Display" w:hAnsi="Aptos Display" w:cs="Arial"/>
        </w:rPr>
        <w:t>à la</w:t>
      </w:r>
      <w:r w:rsidRPr="008021AC">
        <w:rPr>
          <w:rFonts w:ascii="Aptos Display" w:hAnsi="Aptos Display" w:cs="Arial"/>
        </w:rPr>
        <w:t xml:space="preserve"> formation des enseignant(e)s de et en</w:t>
      </w:r>
      <w:r w:rsidR="00A76839" w:rsidRPr="008021AC">
        <w:rPr>
          <w:rFonts w:ascii="Aptos Display" w:hAnsi="Aptos Display" w:cs="Arial"/>
        </w:rPr>
        <w:t xml:space="preserve"> </w:t>
      </w:r>
      <w:r w:rsidRPr="008021AC">
        <w:rPr>
          <w:rFonts w:ascii="Aptos Display" w:hAnsi="Aptos Display" w:cs="Arial"/>
        </w:rPr>
        <w:t>français</w:t>
      </w:r>
      <w:r w:rsidR="00144CA5">
        <w:rPr>
          <w:rFonts w:ascii="Aptos Display" w:hAnsi="Aptos Display" w:cs="Arial"/>
        </w:rPr>
        <w:t>.</w:t>
      </w:r>
    </w:p>
    <w:p w14:paraId="0EAED333" w14:textId="4544372D" w:rsidR="00D16DD5" w:rsidRPr="008021AC" w:rsidRDefault="00D16DD5" w:rsidP="00C373D5">
      <w:pPr>
        <w:ind w:firstLine="708"/>
        <w:jc w:val="both"/>
        <w:rPr>
          <w:rFonts w:ascii="Aptos Display" w:hAnsi="Aptos Display" w:cs="Arial"/>
        </w:rPr>
      </w:pPr>
      <w:r w:rsidRPr="008021AC">
        <w:rPr>
          <w:rFonts w:ascii="Aptos Display" w:hAnsi="Aptos Display" w:cs="Arial"/>
        </w:rPr>
        <w:t>2. L’appui à la conception et à la diffusion de ressources éducatives libres et</w:t>
      </w:r>
      <w:r w:rsidR="00A76839" w:rsidRPr="008021AC">
        <w:rPr>
          <w:rFonts w:ascii="Aptos Display" w:hAnsi="Aptos Display" w:cs="Arial"/>
        </w:rPr>
        <w:t xml:space="preserve"> </w:t>
      </w:r>
      <w:r w:rsidRPr="008021AC">
        <w:rPr>
          <w:rFonts w:ascii="Aptos Display" w:hAnsi="Aptos Display" w:cs="Arial"/>
        </w:rPr>
        <w:t>contextualisées pour l’enseignement du et en français</w:t>
      </w:r>
      <w:r w:rsidR="00144CA5">
        <w:rPr>
          <w:rFonts w:ascii="Aptos Display" w:hAnsi="Aptos Display" w:cs="Arial"/>
        </w:rPr>
        <w:t>.</w:t>
      </w:r>
    </w:p>
    <w:p w14:paraId="6A5884D8" w14:textId="0D37BE41" w:rsidR="009005F2" w:rsidRPr="008021AC" w:rsidRDefault="00D16DD5" w:rsidP="00C373D5">
      <w:pPr>
        <w:ind w:firstLine="708"/>
        <w:jc w:val="both"/>
        <w:rPr>
          <w:rFonts w:ascii="Aptos Display" w:hAnsi="Aptos Display" w:cs="Arial"/>
        </w:rPr>
      </w:pPr>
      <w:r w:rsidRPr="008021AC">
        <w:rPr>
          <w:rFonts w:ascii="Aptos Display" w:hAnsi="Aptos Display" w:cs="Arial"/>
        </w:rPr>
        <w:t>3. Le soutien aux activités extra-scolaires pour la promotion du français, du vivre</w:t>
      </w:r>
      <w:r w:rsidR="00A76839" w:rsidRPr="008021AC">
        <w:rPr>
          <w:rFonts w:ascii="Aptos Display" w:hAnsi="Aptos Display" w:cs="Arial"/>
        </w:rPr>
        <w:t xml:space="preserve"> </w:t>
      </w:r>
      <w:r w:rsidRPr="008021AC">
        <w:rPr>
          <w:rFonts w:ascii="Aptos Display" w:hAnsi="Aptos Display" w:cs="Arial"/>
        </w:rPr>
        <w:t>ensemble</w:t>
      </w:r>
      <w:r w:rsidR="00A76839" w:rsidRPr="008021AC">
        <w:rPr>
          <w:rFonts w:ascii="Aptos Display" w:hAnsi="Aptos Display" w:cs="Arial"/>
        </w:rPr>
        <w:t xml:space="preserve"> </w:t>
      </w:r>
      <w:r w:rsidRPr="008021AC">
        <w:rPr>
          <w:rFonts w:ascii="Aptos Display" w:hAnsi="Aptos Display" w:cs="Arial"/>
        </w:rPr>
        <w:t xml:space="preserve">et du français langue de l'emploi et de l'entreprenariat. </w:t>
      </w:r>
    </w:p>
    <w:p w14:paraId="69792C81" w14:textId="77777777" w:rsidR="00141F96" w:rsidRPr="008021AC" w:rsidRDefault="00141F96" w:rsidP="00C373D5">
      <w:pPr>
        <w:jc w:val="both"/>
        <w:rPr>
          <w:rFonts w:ascii="Aptos Display" w:hAnsi="Aptos Display" w:cs="Arial"/>
        </w:rPr>
      </w:pPr>
    </w:p>
    <w:p w14:paraId="27B5DF50" w14:textId="79953A1D" w:rsidR="00141F96" w:rsidRPr="00C619F1" w:rsidRDefault="00141F96" w:rsidP="00C373D5">
      <w:pPr>
        <w:jc w:val="both"/>
        <w:rPr>
          <w:rFonts w:ascii="Aptos Display" w:hAnsi="Aptos Display" w:cs="Arial"/>
          <w:b/>
          <w:bCs/>
        </w:rPr>
      </w:pPr>
      <w:r w:rsidRPr="00C619F1">
        <w:rPr>
          <w:rFonts w:ascii="Aptos Display" w:hAnsi="Aptos Display" w:cs="Arial"/>
          <w:b/>
          <w:bCs/>
        </w:rPr>
        <w:t>1. Présentation de</w:t>
      </w:r>
      <w:r w:rsidR="00F742A5" w:rsidRPr="00C619F1">
        <w:rPr>
          <w:rFonts w:ascii="Aptos Display" w:hAnsi="Aptos Display" w:cs="Arial"/>
          <w:b/>
          <w:bCs/>
        </w:rPr>
        <w:t>s webinaires des professeurs de français</w:t>
      </w:r>
    </w:p>
    <w:p w14:paraId="4259674B" w14:textId="77777777" w:rsidR="004C2E50" w:rsidRPr="00C619F1" w:rsidRDefault="004C2E50" w:rsidP="004C2E50">
      <w:pPr>
        <w:tabs>
          <w:tab w:val="left" w:pos="284"/>
        </w:tabs>
        <w:ind w:firstLine="567"/>
        <w:jc w:val="both"/>
        <w:rPr>
          <w:rFonts w:ascii="Aptos Display" w:eastAsia="Calibri" w:hAnsi="Aptos Display" w:cs="Helvetica"/>
        </w:rPr>
      </w:pPr>
      <w:r w:rsidRPr="00C619F1">
        <w:rPr>
          <w:rFonts w:ascii="Aptos Display" w:eastAsia="Calibri" w:hAnsi="Aptos Display" w:cs="Helvetica"/>
        </w:rPr>
        <w:t>Les Webinaires des professeurs de français, organisés par l'Organisation internationale de la Francophonie (OIF) dans le cadre du Projet 2 – La langue française, langue d'enseignement et d'apprentissage, constituent un dispositif de formation continue destiné à accompagner le développement professionnel des enseignants de français à travers le monde. Ils visent à favoriser le partage d'expertises, la diffusion de pratiques pédagogiques innovantes et le renforcement des compétences didactiques, numériques et interculturelles des enseignants.</w:t>
      </w:r>
    </w:p>
    <w:p w14:paraId="79F89D56" w14:textId="77777777" w:rsidR="004C2E50" w:rsidRPr="00C619F1" w:rsidRDefault="004C2E50" w:rsidP="004C2E50">
      <w:pPr>
        <w:tabs>
          <w:tab w:val="left" w:pos="284"/>
        </w:tabs>
        <w:ind w:firstLine="567"/>
        <w:jc w:val="both"/>
        <w:rPr>
          <w:rFonts w:ascii="Aptos Display" w:eastAsia="Calibri" w:hAnsi="Aptos Display" w:cs="Helvetica"/>
        </w:rPr>
      </w:pPr>
      <w:r w:rsidRPr="00C619F1">
        <w:rPr>
          <w:rFonts w:ascii="Aptos Display" w:eastAsia="Calibri" w:hAnsi="Aptos Display" w:cs="Helvetica"/>
        </w:rPr>
        <w:t>Depuis leur lancement, ces webinaires ont rencontré un succès croissant. Les 25 premières éditions ont réuni 15 767 participants issus de 135 pays, témoignant de leur forte attractivité auprès des communautés enseignantes francophones. Ils ont permis de mobiliser des experts et praticiens de nombreux pays et de répondre aux préoccupations concrètes des enseignants de terrain.</w:t>
      </w:r>
    </w:p>
    <w:p w14:paraId="3AA4CD95" w14:textId="77777777" w:rsidR="004C2E50" w:rsidRPr="00C619F1" w:rsidRDefault="004C2E50" w:rsidP="004C2E50">
      <w:pPr>
        <w:tabs>
          <w:tab w:val="left" w:pos="284"/>
        </w:tabs>
        <w:ind w:firstLine="567"/>
        <w:jc w:val="both"/>
        <w:rPr>
          <w:rFonts w:ascii="Aptos Display" w:eastAsia="Calibri" w:hAnsi="Aptos Display" w:cs="Helvetica"/>
        </w:rPr>
      </w:pPr>
      <w:r w:rsidRPr="00C619F1">
        <w:rPr>
          <w:rFonts w:ascii="Aptos Display" w:eastAsia="Calibri" w:hAnsi="Aptos Display" w:cs="Helvetica"/>
        </w:rPr>
        <w:t xml:space="preserve">Les thématiques abordées reflètent les évolutions actuelles de l'enseignement du français et des systèmes éducatifs : intelligence artificielle, ludification, pédagogie hybride, scénarisation pédagogique, évaluation, développement des compétences orales, différenciation pédagogique ou encore inclusion. En mettant en dialogue recherche, expertise </w:t>
      </w:r>
      <w:r w:rsidRPr="00C619F1">
        <w:rPr>
          <w:rFonts w:ascii="Aptos Display" w:eastAsia="Calibri" w:hAnsi="Aptos Display" w:cs="Helvetica"/>
        </w:rPr>
        <w:lastRenderedPageBreak/>
        <w:t>et retours d'expérience, ces webinaires contribuent à l'amélioration des pratiques pédagogiques et à l'émergence d'une culture de l'innovation au sein des réseaux d'enseignants.</w:t>
      </w:r>
    </w:p>
    <w:p w14:paraId="55F89135" w14:textId="77777777" w:rsidR="004C2E50" w:rsidRPr="00C619F1" w:rsidRDefault="004C2E50" w:rsidP="004C2E50">
      <w:pPr>
        <w:tabs>
          <w:tab w:val="left" w:pos="284"/>
        </w:tabs>
        <w:ind w:firstLine="567"/>
        <w:jc w:val="both"/>
        <w:rPr>
          <w:rFonts w:ascii="Aptos Display" w:eastAsia="Calibri" w:hAnsi="Aptos Display" w:cs="Helvetica"/>
        </w:rPr>
      </w:pPr>
      <w:r w:rsidRPr="00C619F1">
        <w:rPr>
          <w:rFonts w:ascii="Aptos Display" w:eastAsia="Calibri" w:hAnsi="Aptos Display" w:cs="Helvetica"/>
        </w:rPr>
        <w:t>Entièrement accessibles en ligne et disponibles en rediffusion, les webinaires prolongent leur impact bien au-delà des séances en direct. Les enregistrements totalisent aujourd'hui plus de 20 000 vues sur YouTube, confirmant leur intérêt comme ressources de formation. En favorisant les échanges entre enseignants de différents contextes linguistiques et éducatifs, ils participent activement au développement d'une communauté professionnelle francophone engagée dans l'amélioration continue de la qualité de l'enseignement du français.</w:t>
      </w:r>
    </w:p>
    <w:p w14:paraId="396933AF" w14:textId="77777777" w:rsidR="00D87D52" w:rsidRPr="00C619F1" w:rsidRDefault="00D87D52" w:rsidP="00D87D52">
      <w:pPr>
        <w:jc w:val="both"/>
        <w:rPr>
          <w:rFonts w:ascii="Aptos Display" w:hAnsi="Aptos Display" w:cs="Arial"/>
        </w:rPr>
      </w:pPr>
    </w:p>
    <w:p w14:paraId="09A59A9E" w14:textId="213BCDEB" w:rsidR="00B16436" w:rsidRPr="00C619F1" w:rsidRDefault="00517B62" w:rsidP="00C373D5">
      <w:pPr>
        <w:jc w:val="both"/>
        <w:rPr>
          <w:rFonts w:ascii="Aptos Display" w:hAnsi="Aptos Display" w:cs="Arial"/>
          <w:b/>
          <w:bCs/>
        </w:rPr>
      </w:pPr>
      <w:r w:rsidRPr="00C619F1">
        <w:rPr>
          <w:rFonts w:ascii="Aptos Display" w:hAnsi="Aptos Display" w:cs="Arial"/>
          <w:b/>
          <w:bCs/>
        </w:rPr>
        <w:t>3</w:t>
      </w:r>
      <w:r w:rsidR="00B16436" w:rsidRPr="00C619F1">
        <w:rPr>
          <w:rFonts w:ascii="Aptos Display" w:hAnsi="Aptos Display" w:cs="Arial"/>
          <w:b/>
          <w:bCs/>
        </w:rPr>
        <w:t>. Informations générales</w:t>
      </w:r>
    </w:p>
    <w:p w14:paraId="5FCEE954" w14:textId="77777777" w:rsidR="00EA331F" w:rsidRPr="00C619F1" w:rsidRDefault="00EA331F" w:rsidP="00C373D5">
      <w:pPr>
        <w:jc w:val="both"/>
        <w:rPr>
          <w:rFonts w:ascii="Aptos Display" w:hAnsi="Aptos Display" w:cs="Arial"/>
          <w:b/>
          <w:bCs/>
        </w:rPr>
      </w:pPr>
    </w:p>
    <w:p w14:paraId="4AEE9E5F" w14:textId="0618EF8E" w:rsidR="00517B62" w:rsidRDefault="00DD11F3" w:rsidP="00C373D5">
      <w:pPr>
        <w:jc w:val="both"/>
        <w:rPr>
          <w:rFonts w:ascii="Aptos Display" w:hAnsi="Aptos Display" w:cs="Helvetica"/>
          <w:b/>
          <w:bCs/>
          <w:color w:val="0070C0"/>
        </w:rPr>
      </w:pPr>
      <w:r w:rsidRPr="00C619F1">
        <w:rPr>
          <w:rFonts w:ascii="Aptos Display" w:hAnsi="Aptos Display" w:cs="Helvetica"/>
          <w:b/>
          <w:bCs/>
        </w:rPr>
        <w:t xml:space="preserve">Webinaire 28 : </w:t>
      </w:r>
      <w:r w:rsidRPr="00C619F1">
        <w:rPr>
          <w:rFonts w:ascii="Aptos Display" w:hAnsi="Aptos Display" w:cs="Helvetica"/>
          <w:b/>
          <w:bCs/>
          <w:color w:val="0070C0"/>
        </w:rPr>
        <w:t>Enseigner le français pour les grands groupes hétérogènes. Comment ?</w:t>
      </w:r>
    </w:p>
    <w:p w14:paraId="1B1B80F7" w14:textId="77777777" w:rsidR="00382E41" w:rsidRPr="00C619F1" w:rsidRDefault="00382E41" w:rsidP="00C373D5">
      <w:pPr>
        <w:jc w:val="both"/>
        <w:rPr>
          <w:rFonts w:ascii="Aptos Display" w:hAnsi="Aptos Display" w:cs="Arial"/>
          <w:b/>
          <w:bCs/>
        </w:rPr>
      </w:pPr>
    </w:p>
    <w:tbl>
      <w:tblPr>
        <w:tblStyle w:val="Grilledutableau"/>
        <w:tblW w:w="9062" w:type="dxa"/>
        <w:tblLook w:val="04A0" w:firstRow="1" w:lastRow="0" w:firstColumn="1" w:lastColumn="0" w:noHBand="0" w:noVBand="1"/>
      </w:tblPr>
      <w:tblGrid>
        <w:gridCol w:w="2405"/>
        <w:gridCol w:w="6657"/>
      </w:tblGrid>
      <w:tr w:rsidR="00B16436" w:rsidRPr="00C619F1" w14:paraId="2695FEC0" w14:textId="77777777" w:rsidTr="008030AF">
        <w:tc>
          <w:tcPr>
            <w:tcW w:w="2405" w:type="dxa"/>
            <w:vAlign w:val="center"/>
          </w:tcPr>
          <w:p w14:paraId="312952E0" w14:textId="77777777" w:rsidR="00B16436" w:rsidRPr="00C619F1" w:rsidRDefault="00B16436" w:rsidP="00C373D5">
            <w:pPr>
              <w:jc w:val="both"/>
              <w:rPr>
                <w:rFonts w:ascii="Aptos Display" w:hAnsi="Aptos Display" w:cs="Arial"/>
                <w:b/>
                <w:bCs/>
              </w:rPr>
            </w:pPr>
            <w:r w:rsidRPr="00C619F1">
              <w:rPr>
                <w:rFonts w:ascii="Aptos Display" w:hAnsi="Aptos Display" w:cs="Arial"/>
                <w:b/>
                <w:bCs/>
              </w:rPr>
              <w:t>Élément</w:t>
            </w:r>
          </w:p>
        </w:tc>
        <w:tc>
          <w:tcPr>
            <w:tcW w:w="6657" w:type="dxa"/>
            <w:vAlign w:val="center"/>
          </w:tcPr>
          <w:p w14:paraId="195D2D0D" w14:textId="77777777" w:rsidR="00B16436" w:rsidRPr="00C619F1" w:rsidRDefault="00B16436" w:rsidP="00C373D5">
            <w:pPr>
              <w:jc w:val="both"/>
              <w:rPr>
                <w:rFonts w:ascii="Aptos Display" w:hAnsi="Aptos Display" w:cs="Arial"/>
                <w:b/>
                <w:bCs/>
              </w:rPr>
            </w:pPr>
            <w:r w:rsidRPr="00C619F1">
              <w:rPr>
                <w:rFonts w:ascii="Aptos Display" w:hAnsi="Aptos Display" w:cs="Arial"/>
                <w:b/>
                <w:bCs/>
              </w:rPr>
              <w:t>Description</w:t>
            </w:r>
          </w:p>
        </w:tc>
      </w:tr>
      <w:tr w:rsidR="001B4850" w:rsidRPr="00C619F1" w14:paraId="6DBA2E61" w14:textId="77777777" w:rsidTr="008030AF">
        <w:tc>
          <w:tcPr>
            <w:tcW w:w="2405" w:type="dxa"/>
            <w:vAlign w:val="center"/>
          </w:tcPr>
          <w:p w14:paraId="635AD9F9" w14:textId="4C7DF408" w:rsidR="001B4850" w:rsidRPr="00382E41" w:rsidRDefault="001B4850" w:rsidP="001B4850">
            <w:pPr>
              <w:jc w:val="both"/>
              <w:rPr>
                <w:rFonts w:ascii="Aptos Display" w:hAnsi="Aptos Display" w:cs="Arial"/>
                <w:b/>
                <w:bCs/>
              </w:rPr>
            </w:pPr>
            <w:r w:rsidRPr="00382E41">
              <w:rPr>
                <w:rStyle w:val="normaltextrun"/>
                <w:rFonts w:ascii="Aptos Display" w:hAnsi="Aptos Display" w:cs="Segoe UI"/>
              </w:rPr>
              <w:t xml:space="preserve">Intitulé du </w:t>
            </w:r>
            <w:r w:rsidR="006D50DF" w:rsidRPr="00382E41">
              <w:rPr>
                <w:rStyle w:val="normaltextrun"/>
                <w:rFonts w:ascii="Aptos Display" w:hAnsi="Aptos Display" w:cs="Segoe UI"/>
              </w:rPr>
              <w:t>w</w:t>
            </w:r>
            <w:r w:rsidR="006D50DF" w:rsidRPr="00382E41">
              <w:rPr>
                <w:rStyle w:val="normaltextrun"/>
                <w:rFonts w:ascii="Aptos Display" w:hAnsi="Aptos Display"/>
              </w:rPr>
              <w:t xml:space="preserve">ebinaire </w:t>
            </w:r>
          </w:p>
        </w:tc>
        <w:tc>
          <w:tcPr>
            <w:tcW w:w="6657" w:type="dxa"/>
            <w:vAlign w:val="center"/>
          </w:tcPr>
          <w:p w14:paraId="2F691793" w14:textId="5B63EDA0" w:rsidR="001B4850" w:rsidRPr="00382E41" w:rsidRDefault="00DD11F3" w:rsidP="00DD11F3">
            <w:pPr>
              <w:jc w:val="both"/>
              <w:rPr>
                <w:rFonts w:ascii="Aptos Display" w:hAnsi="Aptos Display" w:cs="Arial"/>
              </w:rPr>
            </w:pPr>
            <w:r w:rsidRPr="00382E41">
              <w:rPr>
                <w:rFonts w:ascii="Aptos Display" w:hAnsi="Aptos Display" w:cs="Helvetica"/>
              </w:rPr>
              <w:t>Enseigner le français pour les grands groupes hétérogènes. Comment ?</w:t>
            </w:r>
          </w:p>
        </w:tc>
      </w:tr>
      <w:tr w:rsidR="00A042A9" w:rsidRPr="00C619F1" w14:paraId="00708451" w14:textId="77777777" w:rsidTr="008030AF">
        <w:tc>
          <w:tcPr>
            <w:tcW w:w="2405" w:type="dxa"/>
            <w:vAlign w:val="center"/>
          </w:tcPr>
          <w:p w14:paraId="177A2CA6" w14:textId="72294C0A" w:rsidR="00A042A9" w:rsidRPr="00177439" w:rsidRDefault="006D50DF" w:rsidP="00171216">
            <w:pPr>
              <w:rPr>
                <w:rStyle w:val="normaltextrun"/>
                <w:rFonts w:ascii="Aptos Display" w:hAnsi="Aptos Display"/>
              </w:rPr>
            </w:pPr>
            <w:r w:rsidRPr="00382E41">
              <w:rPr>
                <w:rStyle w:val="normaltextrun"/>
                <w:rFonts w:ascii="Aptos Display" w:hAnsi="Aptos Display" w:cs="Segoe UI"/>
              </w:rPr>
              <w:t>C</w:t>
            </w:r>
            <w:r w:rsidRPr="00382E41">
              <w:rPr>
                <w:rStyle w:val="normaltextrun"/>
                <w:rFonts w:ascii="Aptos Display" w:hAnsi="Aptos Display"/>
              </w:rPr>
              <w:t>ontenus du webinaire</w:t>
            </w:r>
            <w:r w:rsidR="004304B4" w:rsidRPr="00382E41">
              <w:rPr>
                <w:rStyle w:val="normaltextrun"/>
                <w:rFonts w:ascii="Aptos Display" w:hAnsi="Aptos Display"/>
              </w:rPr>
              <w:t xml:space="preserve"> (à titre indicatif</w:t>
            </w:r>
            <w:r w:rsidR="00EA331F" w:rsidRPr="00382E41">
              <w:rPr>
                <w:rStyle w:val="normaltextrun"/>
                <w:rFonts w:ascii="Aptos Display" w:hAnsi="Aptos Display"/>
              </w:rPr>
              <w:t>)</w:t>
            </w:r>
          </w:p>
        </w:tc>
        <w:tc>
          <w:tcPr>
            <w:tcW w:w="6657" w:type="dxa"/>
            <w:vAlign w:val="center"/>
          </w:tcPr>
          <w:p w14:paraId="4B152D94" w14:textId="77777777" w:rsidR="00A042A9" w:rsidRPr="00177439" w:rsidRDefault="000C3545" w:rsidP="008030AF">
            <w:pPr>
              <w:pStyle w:val="Paragraphedeliste"/>
              <w:numPr>
                <w:ilvl w:val="0"/>
                <w:numId w:val="38"/>
              </w:numPr>
              <w:jc w:val="both"/>
              <w:rPr>
                <w:rFonts w:ascii="Aptos Display" w:hAnsi="Aptos Display" w:cs="Helvetica"/>
                <w:sz w:val="24"/>
                <w:szCs w:val="24"/>
              </w:rPr>
            </w:pPr>
            <w:r w:rsidRPr="00177439">
              <w:rPr>
                <w:rFonts w:ascii="Aptos Display" w:hAnsi="Aptos Display" w:cs="Helvetica"/>
                <w:sz w:val="24"/>
                <w:szCs w:val="24"/>
              </w:rPr>
              <w:t>Comprendre l'hétérogénéité et ses enjeux</w:t>
            </w:r>
          </w:p>
          <w:p w14:paraId="34B66B14" w14:textId="77777777" w:rsidR="000C3545" w:rsidRPr="00177439" w:rsidRDefault="00E84889" w:rsidP="008030AF">
            <w:pPr>
              <w:pStyle w:val="Paragraphedeliste"/>
              <w:numPr>
                <w:ilvl w:val="0"/>
                <w:numId w:val="38"/>
              </w:numPr>
              <w:jc w:val="both"/>
              <w:rPr>
                <w:rFonts w:ascii="Aptos Display" w:hAnsi="Aptos Display" w:cs="Helvetica"/>
                <w:sz w:val="24"/>
                <w:szCs w:val="24"/>
              </w:rPr>
            </w:pPr>
            <w:r w:rsidRPr="00177439">
              <w:rPr>
                <w:rFonts w:ascii="Aptos Display" w:hAnsi="Aptos Display" w:cs="Helvetica"/>
                <w:sz w:val="24"/>
                <w:szCs w:val="24"/>
              </w:rPr>
              <w:t>Organiser efficacement une classe nombreuse</w:t>
            </w:r>
          </w:p>
          <w:p w14:paraId="315B839A" w14:textId="77777777" w:rsidR="00E84889" w:rsidRPr="00177439" w:rsidRDefault="00E84889" w:rsidP="008030AF">
            <w:pPr>
              <w:pStyle w:val="Paragraphedeliste"/>
              <w:numPr>
                <w:ilvl w:val="0"/>
                <w:numId w:val="38"/>
              </w:numPr>
              <w:jc w:val="both"/>
              <w:rPr>
                <w:rFonts w:ascii="Aptos Display" w:hAnsi="Aptos Display" w:cs="Helvetica"/>
                <w:sz w:val="24"/>
                <w:szCs w:val="24"/>
              </w:rPr>
            </w:pPr>
            <w:r w:rsidRPr="00177439">
              <w:rPr>
                <w:rFonts w:ascii="Aptos Display" w:hAnsi="Aptos Display" w:cs="Helvetica"/>
                <w:sz w:val="24"/>
                <w:szCs w:val="24"/>
              </w:rPr>
              <w:t>Mettre en œuvre des stratégies pédagogiques différenciées</w:t>
            </w:r>
          </w:p>
          <w:p w14:paraId="202447FC" w14:textId="77777777" w:rsidR="00E84889" w:rsidRPr="00177439" w:rsidRDefault="00E84889" w:rsidP="008030AF">
            <w:pPr>
              <w:pStyle w:val="Paragraphedeliste"/>
              <w:numPr>
                <w:ilvl w:val="0"/>
                <w:numId w:val="38"/>
              </w:numPr>
              <w:jc w:val="both"/>
              <w:rPr>
                <w:rFonts w:ascii="Aptos Display" w:hAnsi="Aptos Display" w:cs="Helvetica"/>
                <w:sz w:val="24"/>
                <w:szCs w:val="24"/>
              </w:rPr>
            </w:pPr>
            <w:r w:rsidRPr="00177439">
              <w:rPr>
                <w:rFonts w:ascii="Aptos Display" w:hAnsi="Aptos Display" w:cs="Helvetica"/>
                <w:sz w:val="24"/>
                <w:szCs w:val="24"/>
              </w:rPr>
              <w:t>Évaluer dans une classe hétérogène</w:t>
            </w:r>
          </w:p>
          <w:p w14:paraId="450F8BBC" w14:textId="20B2C53B" w:rsidR="00E84889" w:rsidRPr="008030AF" w:rsidRDefault="008030AF" w:rsidP="008030AF">
            <w:pPr>
              <w:pStyle w:val="Paragraphedeliste"/>
              <w:numPr>
                <w:ilvl w:val="0"/>
                <w:numId w:val="38"/>
              </w:numPr>
              <w:jc w:val="both"/>
              <w:rPr>
                <w:rFonts w:ascii="Aptos Display" w:hAnsi="Aptos Display" w:cs="Helvetica"/>
              </w:rPr>
            </w:pPr>
            <w:r w:rsidRPr="00177439">
              <w:rPr>
                <w:rFonts w:ascii="Aptos Display" w:hAnsi="Aptos Display" w:cs="Helvetica"/>
                <w:sz w:val="24"/>
                <w:szCs w:val="24"/>
              </w:rPr>
              <w:t>Exemples de pratiques et ressources pour la classe de FLE</w:t>
            </w:r>
          </w:p>
        </w:tc>
      </w:tr>
      <w:tr w:rsidR="00A042A9" w:rsidRPr="00C619F1" w14:paraId="500BE587" w14:textId="77777777" w:rsidTr="008030AF">
        <w:tc>
          <w:tcPr>
            <w:tcW w:w="2405" w:type="dxa"/>
            <w:vAlign w:val="center"/>
          </w:tcPr>
          <w:p w14:paraId="7375B2CD" w14:textId="77777777" w:rsidR="00A042A9" w:rsidRPr="00C619F1" w:rsidRDefault="00A042A9" w:rsidP="00484F2C">
            <w:pPr>
              <w:jc w:val="both"/>
              <w:rPr>
                <w:rFonts w:ascii="Aptos Display" w:hAnsi="Aptos Display" w:cs="Arial"/>
              </w:rPr>
            </w:pPr>
            <w:r w:rsidRPr="00C619F1">
              <w:rPr>
                <w:rStyle w:val="normaltextrun"/>
                <w:rFonts w:ascii="Aptos Display" w:hAnsi="Aptos Display" w:cs="Segoe UI"/>
              </w:rPr>
              <w:t>Modalité</w:t>
            </w:r>
            <w:r w:rsidRPr="00C619F1">
              <w:rPr>
                <w:rStyle w:val="eop"/>
                <w:rFonts w:ascii="Aptos Display" w:hAnsi="Aptos Display" w:cs="Segoe UI"/>
              </w:rPr>
              <w:t> </w:t>
            </w:r>
          </w:p>
        </w:tc>
        <w:tc>
          <w:tcPr>
            <w:tcW w:w="6657" w:type="dxa"/>
            <w:vAlign w:val="center"/>
          </w:tcPr>
          <w:p w14:paraId="05595B30" w14:textId="77777777" w:rsidR="00A042A9" w:rsidRPr="00C619F1" w:rsidRDefault="00A042A9" w:rsidP="00484F2C">
            <w:pPr>
              <w:rPr>
                <w:rFonts w:ascii="Aptos Display" w:hAnsi="Aptos Display" w:cs="Arial"/>
              </w:rPr>
            </w:pPr>
            <w:r w:rsidRPr="00C619F1">
              <w:rPr>
                <w:rStyle w:val="normaltextrun"/>
                <w:rFonts w:ascii="Aptos Display" w:hAnsi="Aptos Display" w:cs="Segoe UI"/>
              </w:rPr>
              <w:t>Sur Zoom</w:t>
            </w:r>
          </w:p>
        </w:tc>
      </w:tr>
      <w:tr w:rsidR="00BE1312" w:rsidRPr="00C619F1" w14:paraId="06FA662B" w14:textId="77777777" w:rsidTr="008030AF">
        <w:tc>
          <w:tcPr>
            <w:tcW w:w="2405" w:type="dxa"/>
            <w:vAlign w:val="center"/>
          </w:tcPr>
          <w:p w14:paraId="7C80837D" w14:textId="236B11A2" w:rsidR="00BE1312" w:rsidRPr="00C619F1" w:rsidRDefault="00BE1312" w:rsidP="00484F2C">
            <w:pPr>
              <w:jc w:val="both"/>
              <w:rPr>
                <w:rStyle w:val="normaltextrun"/>
                <w:rFonts w:ascii="Aptos Display" w:hAnsi="Aptos Display" w:cs="Segoe UI"/>
              </w:rPr>
            </w:pPr>
            <w:r w:rsidRPr="00C619F1">
              <w:rPr>
                <w:rStyle w:val="normaltextrun"/>
                <w:rFonts w:ascii="Aptos Display" w:hAnsi="Aptos Display" w:cs="Segoe UI"/>
              </w:rPr>
              <w:t>Date</w:t>
            </w:r>
          </w:p>
        </w:tc>
        <w:tc>
          <w:tcPr>
            <w:tcW w:w="6657" w:type="dxa"/>
            <w:vAlign w:val="center"/>
          </w:tcPr>
          <w:p w14:paraId="69413E28" w14:textId="332E8F46" w:rsidR="00BE1312" w:rsidRPr="00C619F1" w:rsidRDefault="00BE1312" w:rsidP="00484F2C">
            <w:pPr>
              <w:rPr>
                <w:rStyle w:val="normaltextrun"/>
                <w:rFonts w:ascii="Aptos Display" w:hAnsi="Aptos Display" w:cs="Segoe UI"/>
              </w:rPr>
            </w:pPr>
            <w:r w:rsidRPr="00C619F1">
              <w:rPr>
                <w:rStyle w:val="normaltextrun"/>
                <w:rFonts w:ascii="Aptos Display" w:hAnsi="Aptos Display" w:cs="Segoe UI"/>
              </w:rPr>
              <w:t xml:space="preserve">Octobre </w:t>
            </w:r>
            <w:r w:rsidR="00382E41">
              <w:rPr>
                <w:rStyle w:val="normaltextrun"/>
                <w:rFonts w:ascii="Aptos Display" w:hAnsi="Aptos Display" w:cs="Segoe UI"/>
              </w:rPr>
              <w:t>2026</w:t>
            </w:r>
          </w:p>
        </w:tc>
      </w:tr>
      <w:tr w:rsidR="00A042A9" w:rsidRPr="00C619F1" w14:paraId="4599A850" w14:textId="77777777" w:rsidTr="008030AF">
        <w:tc>
          <w:tcPr>
            <w:tcW w:w="2405" w:type="dxa"/>
            <w:vAlign w:val="center"/>
          </w:tcPr>
          <w:p w14:paraId="73714282" w14:textId="77777777" w:rsidR="00A042A9" w:rsidRPr="00C619F1" w:rsidRDefault="00A042A9" w:rsidP="00484F2C">
            <w:pPr>
              <w:jc w:val="both"/>
              <w:rPr>
                <w:rFonts w:ascii="Aptos Display" w:hAnsi="Aptos Display" w:cs="Arial"/>
              </w:rPr>
            </w:pPr>
            <w:r w:rsidRPr="00C619F1">
              <w:rPr>
                <w:rStyle w:val="normaltextrun"/>
                <w:rFonts w:ascii="Aptos Display" w:hAnsi="Aptos Display" w:cs="Segoe UI"/>
              </w:rPr>
              <w:t xml:space="preserve">Durée </w:t>
            </w:r>
          </w:p>
        </w:tc>
        <w:tc>
          <w:tcPr>
            <w:tcW w:w="6657" w:type="dxa"/>
            <w:vAlign w:val="center"/>
          </w:tcPr>
          <w:p w14:paraId="5B116697" w14:textId="77777777" w:rsidR="00A042A9" w:rsidRPr="00C619F1" w:rsidRDefault="00A042A9" w:rsidP="00484F2C">
            <w:pPr>
              <w:rPr>
                <w:rFonts w:ascii="Aptos Display" w:hAnsi="Aptos Display" w:cs="Arial"/>
              </w:rPr>
            </w:pPr>
            <w:r w:rsidRPr="00C619F1">
              <w:rPr>
                <w:rStyle w:val="normaltextrun"/>
                <w:rFonts w:ascii="Aptos Display" w:hAnsi="Aptos Display" w:cs="Segoe UI"/>
              </w:rPr>
              <w:t>2 heures</w:t>
            </w:r>
            <w:r w:rsidRPr="00C619F1">
              <w:rPr>
                <w:rStyle w:val="eop"/>
                <w:rFonts w:ascii="Aptos Display" w:hAnsi="Aptos Display" w:cs="Segoe UI"/>
              </w:rPr>
              <w:t> </w:t>
            </w:r>
          </w:p>
        </w:tc>
      </w:tr>
      <w:tr w:rsidR="001B4850" w:rsidRPr="00C619F1" w14:paraId="26D7C32C" w14:textId="77777777" w:rsidTr="008030AF">
        <w:tc>
          <w:tcPr>
            <w:tcW w:w="2405" w:type="dxa"/>
            <w:vAlign w:val="center"/>
          </w:tcPr>
          <w:p w14:paraId="1A922020" w14:textId="7AC1E4D9" w:rsidR="001B4850" w:rsidRPr="00C619F1" w:rsidRDefault="001B4850" w:rsidP="001B4850">
            <w:pPr>
              <w:jc w:val="both"/>
              <w:rPr>
                <w:rFonts w:ascii="Aptos Display" w:hAnsi="Aptos Display" w:cs="Arial"/>
              </w:rPr>
            </w:pPr>
            <w:r w:rsidRPr="00C619F1">
              <w:rPr>
                <w:rStyle w:val="normaltextrun"/>
                <w:rFonts w:ascii="Aptos Display" w:hAnsi="Aptos Display" w:cs="Segoe UI"/>
              </w:rPr>
              <w:t>Public cible</w:t>
            </w:r>
            <w:r w:rsidRPr="00C619F1">
              <w:rPr>
                <w:rStyle w:val="eop"/>
                <w:rFonts w:ascii="Aptos Display" w:hAnsi="Aptos Display" w:cs="Segoe UI"/>
              </w:rPr>
              <w:t> </w:t>
            </w:r>
          </w:p>
        </w:tc>
        <w:tc>
          <w:tcPr>
            <w:tcW w:w="6657" w:type="dxa"/>
            <w:vAlign w:val="center"/>
          </w:tcPr>
          <w:p w14:paraId="72E719DA" w14:textId="16941098" w:rsidR="001B4850" w:rsidRPr="00C619F1" w:rsidRDefault="001B4850" w:rsidP="00A734AD">
            <w:pPr>
              <w:rPr>
                <w:rFonts w:ascii="Aptos Display" w:hAnsi="Aptos Display" w:cs="Arial"/>
              </w:rPr>
            </w:pPr>
            <w:r w:rsidRPr="00C619F1">
              <w:rPr>
                <w:rStyle w:val="normaltextrun"/>
                <w:rFonts w:ascii="Aptos Display" w:hAnsi="Aptos Display" w:cs="Segoe UI"/>
              </w:rPr>
              <w:t xml:space="preserve">Enseignants de </w:t>
            </w:r>
            <w:r w:rsidR="00DD11F3" w:rsidRPr="00C619F1">
              <w:rPr>
                <w:rStyle w:val="normaltextrun"/>
                <w:rFonts w:ascii="Aptos Display" w:hAnsi="Aptos Display" w:cs="Segoe UI"/>
              </w:rPr>
              <w:t>français</w:t>
            </w:r>
            <w:r w:rsidR="00B743B9" w:rsidRPr="00C619F1">
              <w:rPr>
                <w:rStyle w:val="normaltextrun"/>
                <w:rFonts w:ascii="Aptos Display" w:hAnsi="Aptos Display" w:cs="Segoe UI"/>
              </w:rPr>
              <w:t xml:space="preserve"> </w:t>
            </w:r>
          </w:p>
        </w:tc>
      </w:tr>
      <w:tr w:rsidR="001B4850" w:rsidRPr="00C619F1" w14:paraId="39AD31E7" w14:textId="77777777" w:rsidTr="008030AF">
        <w:tc>
          <w:tcPr>
            <w:tcW w:w="2405" w:type="dxa"/>
            <w:vAlign w:val="center"/>
          </w:tcPr>
          <w:p w14:paraId="67BDF249" w14:textId="6090A07F" w:rsidR="001B4850" w:rsidRPr="00C619F1" w:rsidRDefault="001B4850" w:rsidP="001B4850">
            <w:pPr>
              <w:jc w:val="both"/>
              <w:rPr>
                <w:rFonts w:ascii="Aptos Display" w:hAnsi="Aptos Display" w:cs="Arial"/>
              </w:rPr>
            </w:pPr>
            <w:r w:rsidRPr="00C619F1">
              <w:rPr>
                <w:rStyle w:val="normaltextrun"/>
                <w:rFonts w:ascii="Aptos Display" w:hAnsi="Aptos Display" w:cs="Segoe UI"/>
              </w:rPr>
              <w:t>Niveau recommandé</w:t>
            </w:r>
            <w:r w:rsidRPr="00C619F1">
              <w:rPr>
                <w:rStyle w:val="eop"/>
                <w:rFonts w:ascii="Aptos Display" w:hAnsi="Aptos Display" w:cs="Segoe UI"/>
              </w:rPr>
              <w:t> </w:t>
            </w:r>
          </w:p>
        </w:tc>
        <w:tc>
          <w:tcPr>
            <w:tcW w:w="6657" w:type="dxa"/>
            <w:vAlign w:val="center"/>
          </w:tcPr>
          <w:p w14:paraId="7D04BBFF" w14:textId="2E10697D" w:rsidR="001B4850" w:rsidRPr="00C619F1" w:rsidRDefault="001B4850" w:rsidP="00A734AD">
            <w:pPr>
              <w:rPr>
                <w:rFonts w:ascii="Aptos Display" w:hAnsi="Aptos Display" w:cs="Arial"/>
              </w:rPr>
            </w:pPr>
            <w:r w:rsidRPr="00C619F1">
              <w:rPr>
                <w:rStyle w:val="normaltextrun"/>
                <w:rFonts w:ascii="Aptos Display" w:hAnsi="Aptos Display" w:cs="Segoe UI"/>
              </w:rPr>
              <w:t>Niveau de français B1 minimum</w:t>
            </w:r>
            <w:r w:rsidRPr="00C619F1">
              <w:rPr>
                <w:rStyle w:val="eop"/>
                <w:rFonts w:ascii="Aptos Display" w:hAnsi="Aptos Display" w:cs="Segoe UI"/>
              </w:rPr>
              <w:t> </w:t>
            </w:r>
          </w:p>
        </w:tc>
      </w:tr>
      <w:tr w:rsidR="001B4850" w:rsidRPr="00C619F1" w14:paraId="13526173" w14:textId="77777777" w:rsidTr="008030AF">
        <w:tc>
          <w:tcPr>
            <w:tcW w:w="2405" w:type="dxa"/>
            <w:vAlign w:val="center"/>
          </w:tcPr>
          <w:p w14:paraId="446045F5" w14:textId="4029F391" w:rsidR="001B4850" w:rsidRPr="00C619F1" w:rsidRDefault="001B4850" w:rsidP="001B4850">
            <w:pPr>
              <w:jc w:val="both"/>
              <w:rPr>
                <w:rFonts w:ascii="Aptos Display" w:hAnsi="Aptos Display" w:cs="Arial"/>
              </w:rPr>
            </w:pPr>
            <w:r w:rsidRPr="00C619F1">
              <w:rPr>
                <w:rStyle w:val="normaltextrun"/>
                <w:rFonts w:ascii="Aptos Display" w:hAnsi="Aptos Display" w:cs="Segoe UI"/>
              </w:rPr>
              <w:t>Zone géographique</w:t>
            </w:r>
            <w:r w:rsidRPr="00C619F1">
              <w:rPr>
                <w:rStyle w:val="eop"/>
                <w:rFonts w:ascii="Aptos Display" w:hAnsi="Aptos Display" w:cs="Segoe UI"/>
              </w:rPr>
              <w:t> </w:t>
            </w:r>
          </w:p>
        </w:tc>
        <w:tc>
          <w:tcPr>
            <w:tcW w:w="6657" w:type="dxa"/>
            <w:vAlign w:val="center"/>
          </w:tcPr>
          <w:p w14:paraId="3C689614" w14:textId="3F38A60A" w:rsidR="001B4850" w:rsidRPr="00C619F1" w:rsidRDefault="001B4850" w:rsidP="00A734AD">
            <w:pPr>
              <w:rPr>
                <w:rFonts w:ascii="Aptos Display" w:hAnsi="Aptos Display" w:cs="Arial"/>
              </w:rPr>
            </w:pPr>
            <w:r w:rsidRPr="00C619F1">
              <w:rPr>
                <w:rStyle w:val="normaltextrun"/>
                <w:rFonts w:ascii="Aptos Display" w:hAnsi="Aptos Display" w:cs="Segoe UI"/>
              </w:rPr>
              <w:t>Ensemble des pays et régions francophones</w:t>
            </w:r>
            <w:r w:rsidRPr="00C619F1">
              <w:rPr>
                <w:rStyle w:val="eop"/>
                <w:rFonts w:ascii="Aptos Display" w:hAnsi="Aptos Display" w:cs="Segoe UI"/>
              </w:rPr>
              <w:t> </w:t>
            </w:r>
          </w:p>
        </w:tc>
      </w:tr>
    </w:tbl>
    <w:p w14:paraId="5A7126A2" w14:textId="77777777" w:rsidR="00B16436" w:rsidRPr="00C619F1" w:rsidRDefault="00B16436" w:rsidP="00C373D5">
      <w:pPr>
        <w:jc w:val="both"/>
        <w:rPr>
          <w:rFonts w:ascii="Aptos Display" w:hAnsi="Aptos Display" w:cs="Arial"/>
          <w:b/>
          <w:bCs/>
        </w:rPr>
      </w:pPr>
    </w:p>
    <w:p w14:paraId="4496D575" w14:textId="77777777" w:rsidR="00B108CC" w:rsidRDefault="00B108CC" w:rsidP="00B108CC">
      <w:pPr>
        <w:jc w:val="both"/>
        <w:rPr>
          <w:rFonts w:ascii="Aptos Display" w:hAnsi="Aptos Display" w:cs="Helvetica"/>
          <w:b/>
          <w:bCs/>
          <w:color w:val="E36C0A" w:themeColor="accent6" w:themeShade="BF"/>
        </w:rPr>
      </w:pPr>
      <w:r w:rsidRPr="00C619F1">
        <w:rPr>
          <w:rFonts w:ascii="Aptos Display" w:hAnsi="Aptos Display" w:cs="Helvetica"/>
          <w:b/>
          <w:bCs/>
        </w:rPr>
        <w:t xml:space="preserve">Webinaire 29 : </w:t>
      </w:r>
      <w:r w:rsidRPr="00C619F1">
        <w:rPr>
          <w:rFonts w:ascii="Aptos Display" w:hAnsi="Aptos Display" w:cs="Helvetica"/>
          <w:b/>
          <w:bCs/>
          <w:color w:val="E36C0A" w:themeColor="accent6" w:themeShade="BF"/>
        </w:rPr>
        <w:t>Comment motiver et engager les apprenants de français?</w:t>
      </w:r>
    </w:p>
    <w:p w14:paraId="35654BA1" w14:textId="77777777" w:rsidR="00382E41" w:rsidRPr="00C619F1" w:rsidRDefault="00382E41" w:rsidP="00B108CC">
      <w:pPr>
        <w:jc w:val="both"/>
        <w:rPr>
          <w:rFonts w:ascii="Aptos Display" w:hAnsi="Aptos Display" w:cs="Helvetica"/>
          <w:b/>
          <w:bCs/>
          <w:color w:val="E36C0A" w:themeColor="accent6" w:themeShade="BF"/>
        </w:rPr>
      </w:pPr>
    </w:p>
    <w:tbl>
      <w:tblPr>
        <w:tblStyle w:val="Grilledutableau"/>
        <w:tblW w:w="9062" w:type="dxa"/>
        <w:tblLook w:val="04A0" w:firstRow="1" w:lastRow="0" w:firstColumn="1" w:lastColumn="0" w:noHBand="0" w:noVBand="1"/>
      </w:tblPr>
      <w:tblGrid>
        <w:gridCol w:w="2405"/>
        <w:gridCol w:w="6657"/>
      </w:tblGrid>
      <w:tr w:rsidR="00B108CC" w:rsidRPr="00C619F1" w14:paraId="556B82D3" w14:textId="77777777" w:rsidTr="008874E2">
        <w:tc>
          <w:tcPr>
            <w:tcW w:w="2405" w:type="dxa"/>
            <w:vAlign w:val="center"/>
          </w:tcPr>
          <w:p w14:paraId="3E50FA7B" w14:textId="77777777" w:rsidR="00B108CC" w:rsidRPr="00C619F1" w:rsidRDefault="00B108CC" w:rsidP="00593CDF">
            <w:pPr>
              <w:jc w:val="both"/>
              <w:rPr>
                <w:rFonts w:ascii="Aptos Display" w:hAnsi="Aptos Display" w:cs="Arial"/>
                <w:b/>
                <w:bCs/>
              </w:rPr>
            </w:pPr>
            <w:r w:rsidRPr="00C619F1">
              <w:rPr>
                <w:rFonts w:ascii="Aptos Display" w:hAnsi="Aptos Display" w:cs="Arial"/>
                <w:b/>
                <w:bCs/>
              </w:rPr>
              <w:t>Élément</w:t>
            </w:r>
          </w:p>
        </w:tc>
        <w:tc>
          <w:tcPr>
            <w:tcW w:w="6657" w:type="dxa"/>
            <w:vAlign w:val="center"/>
          </w:tcPr>
          <w:p w14:paraId="43A61474" w14:textId="77777777" w:rsidR="00B108CC" w:rsidRPr="00C619F1" w:rsidRDefault="00B108CC" w:rsidP="00593CDF">
            <w:pPr>
              <w:jc w:val="both"/>
              <w:rPr>
                <w:rFonts w:ascii="Aptos Display" w:hAnsi="Aptos Display" w:cs="Arial"/>
                <w:b/>
                <w:bCs/>
              </w:rPr>
            </w:pPr>
            <w:r w:rsidRPr="00C619F1">
              <w:rPr>
                <w:rFonts w:ascii="Aptos Display" w:hAnsi="Aptos Display" w:cs="Arial"/>
                <w:b/>
                <w:bCs/>
              </w:rPr>
              <w:t>Description</w:t>
            </w:r>
          </w:p>
        </w:tc>
      </w:tr>
      <w:tr w:rsidR="00B108CC" w:rsidRPr="00C619F1" w14:paraId="3A77BB35" w14:textId="77777777" w:rsidTr="008874E2">
        <w:tc>
          <w:tcPr>
            <w:tcW w:w="2405" w:type="dxa"/>
            <w:vAlign w:val="center"/>
          </w:tcPr>
          <w:p w14:paraId="1886CCF2" w14:textId="77777777" w:rsidR="00B108CC" w:rsidRPr="00C619F1" w:rsidRDefault="00B108CC" w:rsidP="00593CDF">
            <w:pPr>
              <w:jc w:val="both"/>
              <w:rPr>
                <w:rFonts w:ascii="Aptos Display" w:hAnsi="Aptos Display" w:cs="Arial"/>
                <w:b/>
                <w:bCs/>
              </w:rPr>
            </w:pPr>
            <w:r w:rsidRPr="00C619F1">
              <w:rPr>
                <w:rStyle w:val="normaltextrun"/>
                <w:rFonts w:ascii="Aptos Display" w:hAnsi="Aptos Display" w:cs="Segoe UI"/>
              </w:rPr>
              <w:t>Intitulé du w</w:t>
            </w:r>
            <w:r w:rsidRPr="00C619F1">
              <w:rPr>
                <w:rStyle w:val="normaltextrun"/>
                <w:rFonts w:ascii="Aptos Display" w:hAnsi="Aptos Display"/>
              </w:rPr>
              <w:t xml:space="preserve">ebinaire </w:t>
            </w:r>
          </w:p>
        </w:tc>
        <w:tc>
          <w:tcPr>
            <w:tcW w:w="6657" w:type="dxa"/>
            <w:vAlign w:val="center"/>
          </w:tcPr>
          <w:p w14:paraId="06710FCC" w14:textId="6FBB5205" w:rsidR="00B108CC" w:rsidRPr="00382E41" w:rsidRDefault="00D377A6" w:rsidP="00593CDF">
            <w:pPr>
              <w:jc w:val="both"/>
              <w:rPr>
                <w:rFonts w:ascii="Aptos Display" w:hAnsi="Aptos Display" w:cs="Helvetica"/>
              </w:rPr>
            </w:pPr>
            <w:r w:rsidRPr="00382E41">
              <w:rPr>
                <w:rFonts w:ascii="Aptos Display" w:hAnsi="Aptos Display" w:cs="Helvetica"/>
              </w:rPr>
              <w:t>Comment motiver et engager les apprenants de français?</w:t>
            </w:r>
          </w:p>
        </w:tc>
      </w:tr>
      <w:tr w:rsidR="00B108CC" w:rsidRPr="00C619F1" w14:paraId="5BAF2599" w14:textId="77777777" w:rsidTr="00171216">
        <w:trPr>
          <w:trHeight w:val="2763"/>
        </w:trPr>
        <w:tc>
          <w:tcPr>
            <w:tcW w:w="2405" w:type="dxa"/>
            <w:vAlign w:val="center"/>
          </w:tcPr>
          <w:p w14:paraId="1E55BFA4" w14:textId="77777777" w:rsidR="00B108CC" w:rsidRPr="00C619F1" w:rsidRDefault="00B108CC" w:rsidP="00171216">
            <w:pPr>
              <w:rPr>
                <w:rStyle w:val="normaltextrun"/>
                <w:rFonts w:ascii="Aptos Display" w:hAnsi="Aptos Display" w:cs="Segoe UI"/>
              </w:rPr>
            </w:pPr>
            <w:r w:rsidRPr="00C619F1">
              <w:rPr>
                <w:rStyle w:val="normaltextrun"/>
                <w:rFonts w:ascii="Aptos Display" w:hAnsi="Aptos Display" w:cs="Segoe UI"/>
              </w:rPr>
              <w:t>C</w:t>
            </w:r>
            <w:r w:rsidRPr="00C619F1">
              <w:rPr>
                <w:rStyle w:val="normaltextrun"/>
                <w:rFonts w:ascii="Aptos Display" w:hAnsi="Aptos Display"/>
              </w:rPr>
              <w:t>ontenus du webinaire (à titre indicatif)</w:t>
            </w:r>
          </w:p>
        </w:tc>
        <w:tc>
          <w:tcPr>
            <w:tcW w:w="6657" w:type="dxa"/>
            <w:vAlign w:val="center"/>
          </w:tcPr>
          <w:p w14:paraId="3C30D6C7" w14:textId="77777777" w:rsidR="002617D6" w:rsidRPr="008874E2" w:rsidRDefault="002617D6" w:rsidP="008874E2">
            <w:pPr>
              <w:pStyle w:val="Paragraphedeliste"/>
              <w:numPr>
                <w:ilvl w:val="0"/>
                <w:numId w:val="42"/>
              </w:numPr>
              <w:jc w:val="both"/>
              <w:rPr>
                <w:rFonts w:ascii="Aptos Display" w:hAnsi="Aptos Display" w:cs="Helvetica"/>
                <w:sz w:val="24"/>
                <w:szCs w:val="24"/>
              </w:rPr>
            </w:pPr>
            <w:r w:rsidRPr="008874E2">
              <w:rPr>
                <w:rFonts w:ascii="Aptos Display" w:hAnsi="Aptos Display" w:cs="Helvetica"/>
                <w:sz w:val="24"/>
                <w:szCs w:val="24"/>
              </w:rPr>
              <w:t>Comprendre les ressorts de la motivation en apprentissage des langues</w:t>
            </w:r>
          </w:p>
          <w:p w14:paraId="702E0ECD" w14:textId="77777777" w:rsidR="00F929B9" w:rsidRPr="008874E2" w:rsidRDefault="00F929B9" w:rsidP="008874E2">
            <w:pPr>
              <w:pStyle w:val="Paragraphedeliste"/>
              <w:numPr>
                <w:ilvl w:val="0"/>
                <w:numId w:val="42"/>
              </w:numPr>
              <w:jc w:val="both"/>
              <w:rPr>
                <w:rFonts w:ascii="Aptos Display" w:hAnsi="Aptos Display" w:cs="Helvetica"/>
                <w:sz w:val="24"/>
                <w:szCs w:val="24"/>
              </w:rPr>
            </w:pPr>
            <w:r w:rsidRPr="008874E2">
              <w:rPr>
                <w:rFonts w:ascii="Aptos Display" w:hAnsi="Aptos Display" w:cs="Helvetica"/>
                <w:sz w:val="24"/>
                <w:szCs w:val="24"/>
              </w:rPr>
              <w:t>Créer un climat de classe propice à l'engagement</w:t>
            </w:r>
          </w:p>
          <w:p w14:paraId="58EEC3F0" w14:textId="572A2AB6" w:rsidR="00F929B9" w:rsidRPr="008874E2" w:rsidRDefault="00F929B9" w:rsidP="008874E2">
            <w:pPr>
              <w:pStyle w:val="Paragraphedeliste"/>
              <w:numPr>
                <w:ilvl w:val="0"/>
                <w:numId w:val="42"/>
              </w:numPr>
              <w:jc w:val="both"/>
              <w:rPr>
                <w:rFonts w:ascii="Aptos Display" w:hAnsi="Aptos Display" w:cs="Helvetica"/>
                <w:sz w:val="24"/>
                <w:szCs w:val="24"/>
              </w:rPr>
            </w:pPr>
            <w:r w:rsidRPr="008874E2">
              <w:rPr>
                <w:rFonts w:ascii="Aptos Display" w:hAnsi="Aptos Display" w:cs="Helvetica"/>
                <w:sz w:val="24"/>
                <w:szCs w:val="24"/>
              </w:rPr>
              <w:t>Concevoir des activités motivantes et authentiques</w:t>
            </w:r>
          </w:p>
          <w:p w14:paraId="66EB44E1" w14:textId="77777777" w:rsidR="008874E2" w:rsidRPr="008874E2" w:rsidRDefault="008874E2" w:rsidP="008874E2">
            <w:pPr>
              <w:pStyle w:val="Paragraphedeliste"/>
              <w:numPr>
                <w:ilvl w:val="0"/>
                <w:numId w:val="42"/>
              </w:numPr>
              <w:jc w:val="both"/>
              <w:rPr>
                <w:rFonts w:ascii="Aptos Display" w:hAnsi="Aptos Display" w:cs="Helvetica"/>
                <w:sz w:val="24"/>
                <w:szCs w:val="24"/>
              </w:rPr>
            </w:pPr>
            <w:r w:rsidRPr="008874E2">
              <w:rPr>
                <w:rFonts w:ascii="Aptos Display" w:hAnsi="Aptos Display" w:cs="Helvetica"/>
                <w:sz w:val="24"/>
                <w:szCs w:val="24"/>
              </w:rPr>
              <w:t>Mobiliser les outils numériques et l'intelligence artificielle au service de l'engagement</w:t>
            </w:r>
          </w:p>
          <w:p w14:paraId="5D13CD12" w14:textId="70B7EF17" w:rsidR="00B108CC" w:rsidRPr="008874E2" w:rsidRDefault="008874E2" w:rsidP="008874E2">
            <w:pPr>
              <w:pStyle w:val="Paragraphedeliste"/>
              <w:numPr>
                <w:ilvl w:val="0"/>
                <w:numId w:val="42"/>
              </w:numPr>
              <w:jc w:val="both"/>
              <w:rPr>
                <w:rFonts w:ascii="Aptos Display" w:hAnsi="Aptos Display" w:cs="Helvetica"/>
              </w:rPr>
            </w:pPr>
            <w:r w:rsidRPr="008874E2">
              <w:rPr>
                <w:rFonts w:ascii="Aptos Display" w:hAnsi="Aptos Display" w:cs="Helvetica"/>
                <w:sz w:val="24"/>
                <w:szCs w:val="24"/>
              </w:rPr>
              <w:t>Maintenir la motivation dans la durée : retours d'expérience et pratiques efficaces</w:t>
            </w:r>
          </w:p>
        </w:tc>
      </w:tr>
      <w:tr w:rsidR="00B108CC" w:rsidRPr="00C619F1" w14:paraId="61EDD5AF" w14:textId="77777777" w:rsidTr="008874E2">
        <w:tc>
          <w:tcPr>
            <w:tcW w:w="2405" w:type="dxa"/>
            <w:vAlign w:val="center"/>
          </w:tcPr>
          <w:p w14:paraId="6942344C" w14:textId="77777777" w:rsidR="00B108CC" w:rsidRPr="00C619F1" w:rsidRDefault="00B108CC" w:rsidP="00593CDF">
            <w:pPr>
              <w:jc w:val="both"/>
              <w:rPr>
                <w:rFonts w:ascii="Aptos Display" w:hAnsi="Aptos Display" w:cs="Arial"/>
              </w:rPr>
            </w:pPr>
            <w:r w:rsidRPr="00C619F1">
              <w:rPr>
                <w:rStyle w:val="normaltextrun"/>
                <w:rFonts w:ascii="Aptos Display" w:hAnsi="Aptos Display" w:cs="Segoe UI"/>
              </w:rPr>
              <w:t>Modalité</w:t>
            </w:r>
            <w:r w:rsidRPr="00C619F1">
              <w:rPr>
                <w:rStyle w:val="eop"/>
                <w:rFonts w:ascii="Aptos Display" w:hAnsi="Aptos Display" w:cs="Segoe UI"/>
              </w:rPr>
              <w:t> </w:t>
            </w:r>
          </w:p>
        </w:tc>
        <w:tc>
          <w:tcPr>
            <w:tcW w:w="6657" w:type="dxa"/>
            <w:vAlign w:val="center"/>
          </w:tcPr>
          <w:p w14:paraId="2BDD4005" w14:textId="77777777" w:rsidR="00B108CC" w:rsidRPr="00C619F1" w:rsidRDefault="00B108CC" w:rsidP="00593CDF">
            <w:pPr>
              <w:rPr>
                <w:rFonts w:ascii="Aptos Display" w:hAnsi="Aptos Display" w:cs="Arial"/>
              </w:rPr>
            </w:pPr>
            <w:r w:rsidRPr="00C619F1">
              <w:rPr>
                <w:rStyle w:val="normaltextrun"/>
                <w:rFonts w:ascii="Aptos Display" w:hAnsi="Aptos Display" w:cs="Segoe UI"/>
              </w:rPr>
              <w:t>Sur Zoom</w:t>
            </w:r>
          </w:p>
        </w:tc>
      </w:tr>
      <w:tr w:rsidR="00754D40" w:rsidRPr="00C619F1" w14:paraId="78271F43" w14:textId="77777777" w:rsidTr="008874E2">
        <w:tc>
          <w:tcPr>
            <w:tcW w:w="2405" w:type="dxa"/>
            <w:vAlign w:val="center"/>
          </w:tcPr>
          <w:p w14:paraId="3769A80C" w14:textId="5C45DB29" w:rsidR="00754D40" w:rsidRPr="00C619F1" w:rsidRDefault="00754D40" w:rsidP="00593CDF">
            <w:pPr>
              <w:jc w:val="both"/>
              <w:rPr>
                <w:rStyle w:val="normaltextrun"/>
                <w:rFonts w:ascii="Aptos Display" w:hAnsi="Aptos Display" w:cs="Segoe UI"/>
              </w:rPr>
            </w:pPr>
            <w:r w:rsidRPr="00C619F1">
              <w:rPr>
                <w:rStyle w:val="normaltextrun"/>
                <w:rFonts w:ascii="Aptos Display" w:hAnsi="Aptos Display" w:cs="Segoe UI"/>
              </w:rPr>
              <w:t>Date</w:t>
            </w:r>
          </w:p>
        </w:tc>
        <w:tc>
          <w:tcPr>
            <w:tcW w:w="6657" w:type="dxa"/>
            <w:vAlign w:val="center"/>
          </w:tcPr>
          <w:p w14:paraId="6B60B5B0" w14:textId="3A94A2D7" w:rsidR="00754D40" w:rsidRPr="00C619F1" w:rsidRDefault="00754D40" w:rsidP="00593CDF">
            <w:pPr>
              <w:rPr>
                <w:rStyle w:val="normaltextrun"/>
                <w:rFonts w:ascii="Aptos Display" w:hAnsi="Aptos Display" w:cs="Segoe UI"/>
              </w:rPr>
            </w:pPr>
            <w:r w:rsidRPr="00C619F1">
              <w:rPr>
                <w:rStyle w:val="normaltextrun"/>
                <w:rFonts w:ascii="Aptos Display" w:hAnsi="Aptos Display" w:cs="Segoe UI"/>
              </w:rPr>
              <w:t>Novembre</w:t>
            </w:r>
            <w:r w:rsidR="00382E41">
              <w:rPr>
                <w:rStyle w:val="normaltextrun"/>
                <w:rFonts w:ascii="Aptos Display" w:hAnsi="Aptos Display" w:cs="Segoe UI"/>
              </w:rPr>
              <w:t xml:space="preserve"> 2026</w:t>
            </w:r>
          </w:p>
        </w:tc>
      </w:tr>
      <w:tr w:rsidR="00B108CC" w:rsidRPr="00C619F1" w14:paraId="28892123" w14:textId="77777777" w:rsidTr="008874E2">
        <w:tc>
          <w:tcPr>
            <w:tcW w:w="2405" w:type="dxa"/>
            <w:vAlign w:val="center"/>
          </w:tcPr>
          <w:p w14:paraId="7C2B7A8E" w14:textId="77777777" w:rsidR="00B108CC" w:rsidRPr="00C619F1" w:rsidRDefault="00B108CC" w:rsidP="00593CDF">
            <w:pPr>
              <w:jc w:val="both"/>
              <w:rPr>
                <w:rFonts w:ascii="Aptos Display" w:hAnsi="Aptos Display" w:cs="Arial"/>
              </w:rPr>
            </w:pPr>
            <w:r w:rsidRPr="00C619F1">
              <w:rPr>
                <w:rStyle w:val="normaltextrun"/>
                <w:rFonts w:ascii="Aptos Display" w:hAnsi="Aptos Display" w:cs="Segoe UI"/>
              </w:rPr>
              <w:t xml:space="preserve">Durée </w:t>
            </w:r>
          </w:p>
        </w:tc>
        <w:tc>
          <w:tcPr>
            <w:tcW w:w="6657" w:type="dxa"/>
            <w:vAlign w:val="center"/>
          </w:tcPr>
          <w:p w14:paraId="2B098D94" w14:textId="77777777" w:rsidR="00B108CC" w:rsidRPr="00C619F1" w:rsidRDefault="00B108CC" w:rsidP="00593CDF">
            <w:pPr>
              <w:rPr>
                <w:rFonts w:ascii="Aptos Display" w:hAnsi="Aptos Display" w:cs="Arial"/>
              </w:rPr>
            </w:pPr>
            <w:r w:rsidRPr="00C619F1">
              <w:rPr>
                <w:rStyle w:val="normaltextrun"/>
                <w:rFonts w:ascii="Aptos Display" w:hAnsi="Aptos Display" w:cs="Segoe UI"/>
              </w:rPr>
              <w:t>2 heures</w:t>
            </w:r>
            <w:r w:rsidRPr="00C619F1">
              <w:rPr>
                <w:rStyle w:val="eop"/>
                <w:rFonts w:ascii="Aptos Display" w:hAnsi="Aptos Display" w:cs="Segoe UI"/>
              </w:rPr>
              <w:t> </w:t>
            </w:r>
          </w:p>
        </w:tc>
      </w:tr>
      <w:tr w:rsidR="00B108CC" w:rsidRPr="00C619F1" w14:paraId="75E20176" w14:textId="77777777" w:rsidTr="008874E2">
        <w:tc>
          <w:tcPr>
            <w:tcW w:w="2405" w:type="dxa"/>
            <w:vAlign w:val="center"/>
          </w:tcPr>
          <w:p w14:paraId="2FC9024C" w14:textId="77777777" w:rsidR="00B108CC" w:rsidRPr="00C619F1" w:rsidRDefault="00B108CC" w:rsidP="00593CDF">
            <w:pPr>
              <w:jc w:val="both"/>
              <w:rPr>
                <w:rFonts w:ascii="Aptos Display" w:hAnsi="Aptos Display" w:cs="Arial"/>
              </w:rPr>
            </w:pPr>
            <w:r w:rsidRPr="00C619F1">
              <w:rPr>
                <w:rStyle w:val="normaltextrun"/>
                <w:rFonts w:ascii="Aptos Display" w:hAnsi="Aptos Display" w:cs="Segoe UI"/>
              </w:rPr>
              <w:lastRenderedPageBreak/>
              <w:t>Public cible</w:t>
            </w:r>
            <w:r w:rsidRPr="00C619F1">
              <w:rPr>
                <w:rStyle w:val="eop"/>
                <w:rFonts w:ascii="Aptos Display" w:hAnsi="Aptos Display" w:cs="Segoe UI"/>
              </w:rPr>
              <w:t> </w:t>
            </w:r>
          </w:p>
        </w:tc>
        <w:tc>
          <w:tcPr>
            <w:tcW w:w="6657" w:type="dxa"/>
            <w:vAlign w:val="center"/>
          </w:tcPr>
          <w:p w14:paraId="4D69FB7E" w14:textId="77777777" w:rsidR="00B108CC" w:rsidRPr="00C619F1" w:rsidRDefault="00B108CC" w:rsidP="00593CDF">
            <w:pPr>
              <w:rPr>
                <w:rFonts w:ascii="Aptos Display" w:hAnsi="Aptos Display" w:cs="Arial"/>
              </w:rPr>
            </w:pPr>
            <w:r w:rsidRPr="00C619F1">
              <w:rPr>
                <w:rStyle w:val="normaltextrun"/>
                <w:rFonts w:ascii="Aptos Display" w:hAnsi="Aptos Display" w:cs="Segoe UI"/>
              </w:rPr>
              <w:t xml:space="preserve">Enseignants de français </w:t>
            </w:r>
          </w:p>
        </w:tc>
      </w:tr>
      <w:tr w:rsidR="00B108CC" w:rsidRPr="00C619F1" w14:paraId="4C36E675" w14:textId="77777777" w:rsidTr="008874E2">
        <w:tc>
          <w:tcPr>
            <w:tcW w:w="2405" w:type="dxa"/>
            <w:vAlign w:val="center"/>
          </w:tcPr>
          <w:p w14:paraId="7A5F1342" w14:textId="77777777" w:rsidR="00B108CC" w:rsidRPr="00C619F1" w:rsidRDefault="00B108CC" w:rsidP="00593CDF">
            <w:pPr>
              <w:jc w:val="both"/>
              <w:rPr>
                <w:rFonts w:ascii="Aptos Display" w:hAnsi="Aptos Display" w:cs="Arial"/>
              </w:rPr>
            </w:pPr>
            <w:r w:rsidRPr="00C619F1">
              <w:rPr>
                <w:rStyle w:val="normaltextrun"/>
                <w:rFonts w:ascii="Aptos Display" w:hAnsi="Aptos Display" w:cs="Segoe UI"/>
              </w:rPr>
              <w:t>Niveau recommandé</w:t>
            </w:r>
            <w:r w:rsidRPr="00C619F1">
              <w:rPr>
                <w:rStyle w:val="eop"/>
                <w:rFonts w:ascii="Aptos Display" w:hAnsi="Aptos Display" w:cs="Segoe UI"/>
              </w:rPr>
              <w:t> </w:t>
            </w:r>
          </w:p>
        </w:tc>
        <w:tc>
          <w:tcPr>
            <w:tcW w:w="6657" w:type="dxa"/>
            <w:vAlign w:val="center"/>
          </w:tcPr>
          <w:p w14:paraId="2C72D3DF" w14:textId="77777777" w:rsidR="00B108CC" w:rsidRPr="00C619F1" w:rsidRDefault="00B108CC" w:rsidP="00593CDF">
            <w:pPr>
              <w:rPr>
                <w:rFonts w:ascii="Aptos Display" w:hAnsi="Aptos Display" w:cs="Arial"/>
              </w:rPr>
            </w:pPr>
            <w:r w:rsidRPr="00C619F1">
              <w:rPr>
                <w:rStyle w:val="normaltextrun"/>
                <w:rFonts w:ascii="Aptos Display" w:hAnsi="Aptos Display" w:cs="Segoe UI"/>
              </w:rPr>
              <w:t>Niveau de français B1 minimum</w:t>
            </w:r>
            <w:r w:rsidRPr="00C619F1">
              <w:rPr>
                <w:rStyle w:val="eop"/>
                <w:rFonts w:ascii="Aptos Display" w:hAnsi="Aptos Display" w:cs="Segoe UI"/>
              </w:rPr>
              <w:t> </w:t>
            </w:r>
          </w:p>
        </w:tc>
      </w:tr>
      <w:tr w:rsidR="00B108CC" w:rsidRPr="00C619F1" w14:paraId="6AB99855" w14:textId="77777777" w:rsidTr="008874E2">
        <w:tc>
          <w:tcPr>
            <w:tcW w:w="2405" w:type="dxa"/>
            <w:vAlign w:val="center"/>
          </w:tcPr>
          <w:p w14:paraId="7133E52D" w14:textId="77777777" w:rsidR="00B108CC" w:rsidRPr="00C619F1" w:rsidRDefault="00B108CC" w:rsidP="00593CDF">
            <w:pPr>
              <w:jc w:val="both"/>
              <w:rPr>
                <w:rFonts w:ascii="Aptos Display" w:hAnsi="Aptos Display" w:cs="Arial"/>
              </w:rPr>
            </w:pPr>
            <w:r w:rsidRPr="00C619F1">
              <w:rPr>
                <w:rStyle w:val="normaltextrun"/>
                <w:rFonts w:ascii="Aptos Display" w:hAnsi="Aptos Display" w:cs="Segoe UI"/>
              </w:rPr>
              <w:t>Zone géographique</w:t>
            </w:r>
            <w:r w:rsidRPr="00C619F1">
              <w:rPr>
                <w:rStyle w:val="eop"/>
                <w:rFonts w:ascii="Aptos Display" w:hAnsi="Aptos Display" w:cs="Segoe UI"/>
              </w:rPr>
              <w:t> </w:t>
            </w:r>
          </w:p>
        </w:tc>
        <w:tc>
          <w:tcPr>
            <w:tcW w:w="6657" w:type="dxa"/>
            <w:vAlign w:val="center"/>
          </w:tcPr>
          <w:p w14:paraId="6EEBE4E8" w14:textId="77777777" w:rsidR="00B108CC" w:rsidRPr="00C619F1" w:rsidRDefault="00B108CC" w:rsidP="00593CDF">
            <w:pPr>
              <w:rPr>
                <w:rFonts w:ascii="Aptos Display" w:hAnsi="Aptos Display" w:cs="Arial"/>
              </w:rPr>
            </w:pPr>
            <w:r w:rsidRPr="00C619F1">
              <w:rPr>
                <w:rStyle w:val="normaltextrun"/>
                <w:rFonts w:ascii="Aptos Display" w:hAnsi="Aptos Display" w:cs="Segoe UI"/>
              </w:rPr>
              <w:t>Ensemble des pays et régions francophones</w:t>
            </w:r>
            <w:r w:rsidRPr="00C619F1">
              <w:rPr>
                <w:rStyle w:val="eop"/>
                <w:rFonts w:ascii="Aptos Display" w:hAnsi="Aptos Display" w:cs="Segoe UI"/>
              </w:rPr>
              <w:t> </w:t>
            </w:r>
          </w:p>
        </w:tc>
      </w:tr>
    </w:tbl>
    <w:p w14:paraId="2D29EEB3" w14:textId="77777777" w:rsidR="00B108CC" w:rsidRPr="00C619F1" w:rsidRDefault="00B108CC" w:rsidP="00B108CC">
      <w:pPr>
        <w:jc w:val="both"/>
        <w:rPr>
          <w:rFonts w:ascii="Aptos Display" w:hAnsi="Aptos Display" w:cs="Helvetica"/>
          <w:b/>
          <w:bCs/>
        </w:rPr>
      </w:pPr>
    </w:p>
    <w:p w14:paraId="6987C2D1" w14:textId="77777777" w:rsidR="00B108CC" w:rsidRDefault="00B108CC" w:rsidP="00B108CC">
      <w:pPr>
        <w:jc w:val="both"/>
        <w:rPr>
          <w:rFonts w:ascii="Aptos Display" w:hAnsi="Aptos Display" w:cs="Helvetica"/>
          <w:b/>
          <w:bCs/>
          <w:color w:val="7030A0"/>
        </w:rPr>
      </w:pPr>
      <w:r w:rsidRPr="00C619F1">
        <w:rPr>
          <w:rFonts w:ascii="Aptos Display" w:hAnsi="Aptos Display" w:cs="Helvetica"/>
          <w:b/>
          <w:bCs/>
        </w:rPr>
        <w:t xml:space="preserve">Webinaire  30 : </w:t>
      </w:r>
      <w:r w:rsidRPr="00C619F1">
        <w:rPr>
          <w:rFonts w:ascii="Aptos Display" w:hAnsi="Aptos Display" w:cs="Helvetica"/>
          <w:b/>
          <w:bCs/>
          <w:color w:val="7030A0"/>
        </w:rPr>
        <w:t>Promouvoir l'égalité entre les filles et les garçons à travers l'enseignement du FLE. Vers la déconstruction des stéréotypes.</w:t>
      </w:r>
    </w:p>
    <w:p w14:paraId="188D02F3" w14:textId="77777777" w:rsidR="006F7BF6" w:rsidRPr="00C619F1" w:rsidRDefault="006F7BF6" w:rsidP="00B108CC">
      <w:pPr>
        <w:jc w:val="both"/>
        <w:rPr>
          <w:rFonts w:ascii="Aptos Display" w:hAnsi="Aptos Display" w:cs="Helvetica"/>
          <w:b/>
          <w:bCs/>
        </w:rPr>
      </w:pPr>
    </w:p>
    <w:tbl>
      <w:tblPr>
        <w:tblStyle w:val="Grilledutableau"/>
        <w:tblW w:w="9062" w:type="dxa"/>
        <w:tblLook w:val="04A0" w:firstRow="1" w:lastRow="0" w:firstColumn="1" w:lastColumn="0" w:noHBand="0" w:noVBand="1"/>
      </w:tblPr>
      <w:tblGrid>
        <w:gridCol w:w="2405"/>
        <w:gridCol w:w="6657"/>
      </w:tblGrid>
      <w:tr w:rsidR="00B108CC" w:rsidRPr="00C619F1" w14:paraId="1CFC3D8B" w14:textId="77777777" w:rsidTr="00CD7449">
        <w:tc>
          <w:tcPr>
            <w:tcW w:w="2405" w:type="dxa"/>
            <w:vAlign w:val="center"/>
          </w:tcPr>
          <w:p w14:paraId="147F1457" w14:textId="77777777" w:rsidR="00B108CC" w:rsidRPr="00C619F1" w:rsidRDefault="00B108CC" w:rsidP="00593CDF">
            <w:pPr>
              <w:jc w:val="both"/>
              <w:rPr>
                <w:rFonts w:ascii="Aptos Display" w:hAnsi="Aptos Display" w:cs="Arial"/>
                <w:b/>
                <w:bCs/>
              </w:rPr>
            </w:pPr>
            <w:r w:rsidRPr="00C619F1">
              <w:rPr>
                <w:rFonts w:ascii="Aptos Display" w:hAnsi="Aptos Display" w:cs="Arial"/>
                <w:b/>
                <w:bCs/>
              </w:rPr>
              <w:t>Élément</w:t>
            </w:r>
          </w:p>
        </w:tc>
        <w:tc>
          <w:tcPr>
            <w:tcW w:w="6657" w:type="dxa"/>
            <w:vAlign w:val="center"/>
          </w:tcPr>
          <w:p w14:paraId="6A3C0E44" w14:textId="77777777" w:rsidR="00B108CC" w:rsidRPr="00C619F1" w:rsidRDefault="00B108CC" w:rsidP="00593CDF">
            <w:pPr>
              <w:jc w:val="both"/>
              <w:rPr>
                <w:rFonts w:ascii="Aptos Display" w:hAnsi="Aptos Display" w:cs="Arial"/>
                <w:b/>
                <w:bCs/>
              </w:rPr>
            </w:pPr>
            <w:r w:rsidRPr="00C619F1">
              <w:rPr>
                <w:rFonts w:ascii="Aptos Display" w:hAnsi="Aptos Display" w:cs="Arial"/>
                <w:b/>
                <w:bCs/>
              </w:rPr>
              <w:t>Description</w:t>
            </w:r>
          </w:p>
        </w:tc>
      </w:tr>
      <w:tr w:rsidR="00B108CC" w:rsidRPr="00C619F1" w14:paraId="3374B4C9" w14:textId="77777777" w:rsidTr="00CD7449">
        <w:tc>
          <w:tcPr>
            <w:tcW w:w="2405" w:type="dxa"/>
            <w:vAlign w:val="center"/>
          </w:tcPr>
          <w:p w14:paraId="13D1B41F" w14:textId="77777777" w:rsidR="00B108CC" w:rsidRPr="00C619F1" w:rsidRDefault="00B108CC" w:rsidP="00593CDF">
            <w:pPr>
              <w:jc w:val="both"/>
              <w:rPr>
                <w:rFonts w:ascii="Aptos Display" w:hAnsi="Aptos Display" w:cs="Arial"/>
                <w:b/>
                <w:bCs/>
              </w:rPr>
            </w:pPr>
            <w:r w:rsidRPr="00C619F1">
              <w:rPr>
                <w:rStyle w:val="normaltextrun"/>
                <w:rFonts w:ascii="Aptos Display" w:hAnsi="Aptos Display" w:cs="Segoe UI"/>
              </w:rPr>
              <w:t>Intitulé du w</w:t>
            </w:r>
            <w:r w:rsidRPr="00C619F1">
              <w:rPr>
                <w:rStyle w:val="normaltextrun"/>
                <w:rFonts w:ascii="Aptos Display" w:hAnsi="Aptos Display"/>
              </w:rPr>
              <w:t xml:space="preserve">ebinaire </w:t>
            </w:r>
          </w:p>
        </w:tc>
        <w:tc>
          <w:tcPr>
            <w:tcW w:w="6657" w:type="dxa"/>
            <w:vAlign w:val="center"/>
          </w:tcPr>
          <w:p w14:paraId="6EF7CCB2" w14:textId="0E4618FC" w:rsidR="00B108CC" w:rsidRPr="006F7BF6" w:rsidRDefault="00144CA5" w:rsidP="00593CDF">
            <w:pPr>
              <w:jc w:val="both"/>
              <w:rPr>
                <w:rFonts w:ascii="Aptos Display" w:hAnsi="Aptos Display" w:cs="Arial"/>
              </w:rPr>
            </w:pPr>
            <w:r>
              <w:rPr>
                <w:rFonts w:ascii="Aptos Display" w:hAnsi="Aptos Display" w:cs="Helvetica"/>
              </w:rPr>
              <w:t>Promouvoir l’égalité entre les filles et les garçons à travers l’enseignement du FLE. Vers la déconstruction des stéréotypes.</w:t>
            </w:r>
          </w:p>
        </w:tc>
      </w:tr>
      <w:tr w:rsidR="00B108CC" w:rsidRPr="00C619F1" w14:paraId="6473BEF8" w14:textId="77777777" w:rsidTr="00CD7449">
        <w:tc>
          <w:tcPr>
            <w:tcW w:w="2405" w:type="dxa"/>
            <w:vAlign w:val="center"/>
          </w:tcPr>
          <w:p w14:paraId="1F48610F" w14:textId="77777777" w:rsidR="00B108CC" w:rsidRPr="00C619F1" w:rsidRDefault="00B108CC" w:rsidP="00171216">
            <w:pPr>
              <w:rPr>
                <w:rStyle w:val="normaltextrun"/>
                <w:rFonts w:ascii="Aptos Display" w:hAnsi="Aptos Display" w:cs="Segoe UI"/>
              </w:rPr>
            </w:pPr>
            <w:r w:rsidRPr="00C619F1">
              <w:rPr>
                <w:rStyle w:val="normaltextrun"/>
                <w:rFonts w:ascii="Aptos Display" w:hAnsi="Aptos Display" w:cs="Segoe UI"/>
              </w:rPr>
              <w:t>C</w:t>
            </w:r>
            <w:r w:rsidRPr="00C619F1">
              <w:rPr>
                <w:rStyle w:val="normaltextrun"/>
                <w:rFonts w:ascii="Aptos Display" w:hAnsi="Aptos Display"/>
              </w:rPr>
              <w:t>ontenus du webinaire (à titre indicatif)</w:t>
            </w:r>
          </w:p>
        </w:tc>
        <w:tc>
          <w:tcPr>
            <w:tcW w:w="6657" w:type="dxa"/>
            <w:vAlign w:val="center"/>
          </w:tcPr>
          <w:p w14:paraId="7D3B39A3" w14:textId="57F56D24" w:rsidR="00C14477" w:rsidRDefault="00C14477" w:rsidP="00171216">
            <w:pPr>
              <w:pStyle w:val="Paragraphedeliste"/>
              <w:numPr>
                <w:ilvl w:val="0"/>
                <w:numId w:val="43"/>
              </w:numPr>
              <w:jc w:val="both"/>
              <w:rPr>
                <w:rFonts w:ascii="Aptos Display" w:hAnsi="Aptos Display" w:cs="Helvetica"/>
                <w:sz w:val="24"/>
                <w:szCs w:val="24"/>
              </w:rPr>
            </w:pPr>
            <w:r>
              <w:rPr>
                <w:rFonts w:ascii="Aptos Display" w:hAnsi="Aptos Display" w:cs="Helvetica"/>
                <w:sz w:val="24"/>
                <w:szCs w:val="24"/>
              </w:rPr>
              <w:t>Comprendre les stéréotypes de genre</w:t>
            </w:r>
          </w:p>
          <w:p w14:paraId="319FFC0D" w14:textId="3A202984" w:rsidR="00B108CC" w:rsidRPr="00171216" w:rsidRDefault="00C14477" w:rsidP="00171216">
            <w:pPr>
              <w:pStyle w:val="Paragraphedeliste"/>
              <w:numPr>
                <w:ilvl w:val="0"/>
                <w:numId w:val="43"/>
              </w:numPr>
              <w:jc w:val="both"/>
              <w:rPr>
                <w:rFonts w:ascii="Aptos Display" w:hAnsi="Aptos Display" w:cs="Helvetica"/>
                <w:sz w:val="24"/>
                <w:szCs w:val="24"/>
              </w:rPr>
            </w:pPr>
            <w:r>
              <w:rPr>
                <w:rFonts w:ascii="Aptos Display" w:hAnsi="Aptos Display" w:cs="Helvetica"/>
                <w:sz w:val="24"/>
                <w:szCs w:val="24"/>
              </w:rPr>
              <w:t>Analyser des manuels et des activités très concrètes</w:t>
            </w:r>
          </w:p>
          <w:p w14:paraId="336C1164" w14:textId="39CEA5DA" w:rsidR="00CD7449" w:rsidRPr="00171216" w:rsidRDefault="00C14477" w:rsidP="00171216">
            <w:pPr>
              <w:pStyle w:val="Paragraphedeliste"/>
              <w:numPr>
                <w:ilvl w:val="0"/>
                <w:numId w:val="43"/>
              </w:numPr>
              <w:jc w:val="both"/>
              <w:rPr>
                <w:rFonts w:ascii="Aptos Display" w:hAnsi="Aptos Display" w:cs="Helvetica"/>
                <w:sz w:val="24"/>
                <w:szCs w:val="24"/>
              </w:rPr>
            </w:pPr>
            <w:r>
              <w:rPr>
                <w:rFonts w:ascii="Aptos Display" w:hAnsi="Aptos Display" w:cs="Helvetica"/>
                <w:sz w:val="24"/>
                <w:szCs w:val="24"/>
              </w:rPr>
              <w:t>Faire de la classe de français un laboratoire d’égalité</w:t>
            </w:r>
          </w:p>
          <w:p w14:paraId="1962B823" w14:textId="7B58FBBE" w:rsidR="0066546D" w:rsidRPr="00171216" w:rsidRDefault="00C14477" w:rsidP="00171216">
            <w:pPr>
              <w:pStyle w:val="Paragraphedeliste"/>
              <w:numPr>
                <w:ilvl w:val="0"/>
                <w:numId w:val="43"/>
              </w:numPr>
              <w:jc w:val="both"/>
              <w:rPr>
                <w:rFonts w:ascii="Aptos Display" w:hAnsi="Aptos Display" w:cs="Helvetica"/>
                <w:sz w:val="24"/>
                <w:szCs w:val="24"/>
              </w:rPr>
            </w:pPr>
            <w:r>
              <w:rPr>
                <w:rFonts w:ascii="Aptos Display" w:hAnsi="Aptos Display" w:cs="Helvetica"/>
                <w:sz w:val="24"/>
                <w:szCs w:val="24"/>
              </w:rPr>
              <w:t>Déconstruire les stéréotypes : agir sur le lexique, la grammaire, les supports oraux et écrits</w:t>
            </w:r>
          </w:p>
          <w:p w14:paraId="216D3C15" w14:textId="2F497227" w:rsidR="0066546D" w:rsidRPr="00171216" w:rsidRDefault="00C14477" w:rsidP="00171216">
            <w:pPr>
              <w:pStyle w:val="Paragraphedeliste"/>
              <w:numPr>
                <w:ilvl w:val="0"/>
                <w:numId w:val="43"/>
              </w:numPr>
              <w:jc w:val="both"/>
              <w:rPr>
                <w:rFonts w:ascii="Aptos Display" w:hAnsi="Aptos Display" w:cs="Helvetica"/>
                <w:sz w:val="24"/>
                <w:szCs w:val="24"/>
              </w:rPr>
            </w:pPr>
            <w:r>
              <w:rPr>
                <w:rFonts w:ascii="Aptos Display" w:hAnsi="Aptos Display" w:cs="Helvetica"/>
                <w:sz w:val="24"/>
                <w:szCs w:val="24"/>
              </w:rPr>
              <w:t>Littérature jeunesse FLE</w:t>
            </w:r>
          </w:p>
          <w:p w14:paraId="0D287741" w14:textId="1983B41A" w:rsidR="0066546D" w:rsidRPr="00171216" w:rsidRDefault="00171216" w:rsidP="00171216">
            <w:pPr>
              <w:pStyle w:val="Paragraphedeliste"/>
              <w:numPr>
                <w:ilvl w:val="0"/>
                <w:numId w:val="43"/>
              </w:numPr>
              <w:jc w:val="both"/>
              <w:rPr>
                <w:rFonts w:ascii="Aptos Display" w:hAnsi="Aptos Display" w:cs="Helvetica"/>
              </w:rPr>
            </w:pPr>
            <w:r w:rsidRPr="00171216">
              <w:rPr>
                <w:rFonts w:ascii="Aptos Display" w:hAnsi="Aptos Display" w:cs="Helvetica"/>
                <w:sz w:val="24"/>
                <w:szCs w:val="24"/>
              </w:rPr>
              <w:t>É</w:t>
            </w:r>
            <w:r w:rsidR="00C14477">
              <w:rPr>
                <w:rFonts w:ascii="Aptos Display" w:hAnsi="Aptos Display" w:cs="Helvetica"/>
                <w:sz w:val="24"/>
                <w:szCs w:val="24"/>
              </w:rPr>
              <w:t>ducation à l’égalité : le rôle de l’enseignant de langue dans la construction des représentations</w:t>
            </w:r>
          </w:p>
        </w:tc>
      </w:tr>
      <w:tr w:rsidR="00B108CC" w:rsidRPr="00C619F1" w14:paraId="54F58325" w14:textId="77777777" w:rsidTr="00CD7449">
        <w:tc>
          <w:tcPr>
            <w:tcW w:w="2405" w:type="dxa"/>
            <w:vAlign w:val="center"/>
          </w:tcPr>
          <w:p w14:paraId="47721F70" w14:textId="77777777" w:rsidR="00B108CC" w:rsidRPr="00C619F1" w:rsidRDefault="00B108CC" w:rsidP="00593CDF">
            <w:pPr>
              <w:jc w:val="both"/>
              <w:rPr>
                <w:rFonts w:ascii="Aptos Display" w:hAnsi="Aptos Display" w:cs="Arial"/>
              </w:rPr>
            </w:pPr>
            <w:r w:rsidRPr="00C619F1">
              <w:rPr>
                <w:rStyle w:val="normaltextrun"/>
                <w:rFonts w:ascii="Aptos Display" w:hAnsi="Aptos Display" w:cs="Segoe UI"/>
              </w:rPr>
              <w:t>Modalité</w:t>
            </w:r>
            <w:r w:rsidRPr="00C619F1">
              <w:rPr>
                <w:rStyle w:val="eop"/>
                <w:rFonts w:ascii="Aptos Display" w:hAnsi="Aptos Display" w:cs="Segoe UI"/>
              </w:rPr>
              <w:t> </w:t>
            </w:r>
          </w:p>
        </w:tc>
        <w:tc>
          <w:tcPr>
            <w:tcW w:w="6657" w:type="dxa"/>
            <w:vAlign w:val="center"/>
          </w:tcPr>
          <w:p w14:paraId="002CE262" w14:textId="77777777" w:rsidR="00B108CC" w:rsidRPr="00C619F1" w:rsidRDefault="00B108CC" w:rsidP="00593CDF">
            <w:pPr>
              <w:rPr>
                <w:rFonts w:ascii="Aptos Display" w:hAnsi="Aptos Display" w:cs="Arial"/>
              </w:rPr>
            </w:pPr>
            <w:r w:rsidRPr="00C619F1">
              <w:rPr>
                <w:rStyle w:val="normaltextrun"/>
                <w:rFonts w:ascii="Aptos Display" w:hAnsi="Aptos Display" w:cs="Segoe UI"/>
              </w:rPr>
              <w:t>Sur Zoom</w:t>
            </w:r>
          </w:p>
        </w:tc>
      </w:tr>
      <w:tr w:rsidR="00754D40" w:rsidRPr="00C619F1" w14:paraId="7EE33CBB" w14:textId="77777777" w:rsidTr="00CD7449">
        <w:tc>
          <w:tcPr>
            <w:tcW w:w="2405" w:type="dxa"/>
            <w:vAlign w:val="center"/>
          </w:tcPr>
          <w:p w14:paraId="3CD8A768" w14:textId="393486E9" w:rsidR="00754D40" w:rsidRPr="00C619F1" w:rsidRDefault="00754D40" w:rsidP="00593CDF">
            <w:pPr>
              <w:jc w:val="both"/>
              <w:rPr>
                <w:rStyle w:val="normaltextrun"/>
                <w:rFonts w:ascii="Aptos Display" w:hAnsi="Aptos Display" w:cs="Segoe UI"/>
              </w:rPr>
            </w:pPr>
            <w:r w:rsidRPr="00C619F1">
              <w:rPr>
                <w:rStyle w:val="normaltextrun"/>
                <w:rFonts w:ascii="Aptos Display" w:hAnsi="Aptos Display" w:cs="Segoe UI"/>
              </w:rPr>
              <w:t>Date</w:t>
            </w:r>
          </w:p>
        </w:tc>
        <w:tc>
          <w:tcPr>
            <w:tcW w:w="6657" w:type="dxa"/>
            <w:vAlign w:val="center"/>
          </w:tcPr>
          <w:p w14:paraId="5E9B178C" w14:textId="6C1C8915" w:rsidR="00754D40" w:rsidRPr="00C619F1" w:rsidRDefault="00754D40" w:rsidP="00593CDF">
            <w:pPr>
              <w:rPr>
                <w:rStyle w:val="normaltextrun"/>
                <w:rFonts w:ascii="Aptos Display" w:hAnsi="Aptos Display" w:cs="Segoe UI"/>
              </w:rPr>
            </w:pPr>
            <w:r w:rsidRPr="00C619F1">
              <w:rPr>
                <w:rStyle w:val="normaltextrun"/>
                <w:rFonts w:ascii="Aptos Display" w:hAnsi="Aptos Display" w:cs="Segoe UI"/>
              </w:rPr>
              <w:t>Décembre</w:t>
            </w:r>
            <w:r w:rsidR="006F7BF6">
              <w:rPr>
                <w:rStyle w:val="normaltextrun"/>
                <w:rFonts w:ascii="Aptos Display" w:hAnsi="Aptos Display" w:cs="Segoe UI"/>
              </w:rPr>
              <w:t xml:space="preserve"> 2026</w:t>
            </w:r>
          </w:p>
        </w:tc>
      </w:tr>
      <w:tr w:rsidR="00B108CC" w:rsidRPr="00C619F1" w14:paraId="5D799495" w14:textId="77777777" w:rsidTr="00CD7449">
        <w:tc>
          <w:tcPr>
            <w:tcW w:w="2405" w:type="dxa"/>
            <w:vAlign w:val="center"/>
          </w:tcPr>
          <w:p w14:paraId="69B50F76" w14:textId="77777777" w:rsidR="00B108CC" w:rsidRPr="00C619F1" w:rsidRDefault="00B108CC" w:rsidP="00593CDF">
            <w:pPr>
              <w:jc w:val="both"/>
              <w:rPr>
                <w:rFonts w:ascii="Aptos Display" w:hAnsi="Aptos Display" w:cs="Arial"/>
              </w:rPr>
            </w:pPr>
            <w:r w:rsidRPr="00C619F1">
              <w:rPr>
                <w:rStyle w:val="normaltextrun"/>
                <w:rFonts w:ascii="Aptos Display" w:hAnsi="Aptos Display" w:cs="Segoe UI"/>
              </w:rPr>
              <w:t xml:space="preserve">Durée </w:t>
            </w:r>
          </w:p>
        </w:tc>
        <w:tc>
          <w:tcPr>
            <w:tcW w:w="6657" w:type="dxa"/>
            <w:vAlign w:val="center"/>
          </w:tcPr>
          <w:p w14:paraId="621F151B" w14:textId="77777777" w:rsidR="00B108CC" w:rsidRPr="00C619F1" w:rsidRDefault="00B108CC" w:rsidP="00593CDF">
            <w:pPr>
              <w:rPr>
                <w:rFonts w:ascii="Aptos Display" w:hAnsi="Aptos Display" w:cs="Arial"/>
              </w:rPr>
            </w:pPr>
            <w:r w:rsidRPr="00C619F1">
              <w:rPr>
                <w:rStyle w:val="normaltextrun"/>
                <w:rFonts w:ascii="Aptos Display" w:hAnsi="Aptos Display" w:cs="Segoe UI"/>
              </w:rPr>
              <w:t>2 heures</w:t>
            </w:r>
            <w:r w:rsidRPr="00C619F1">
              <w:rPr>
                <w:rStyle w:val="eop"/>
                <w:rFonts w:ascii="Aptos Display" w:hAnsi="Aptos Display" w:cs="Segoe UI"/>
              </w:rPr>
              <w:t> </w:t>
            </w:r>
          </w:p>
        </w:tc>
      </w:tr>
      <w:tr w:rsidR="00B108CC" w:rsidRPr="00C619F1" w14:paraId="4302D28F" w14:textId="77777777" w:rsidTr="00CD7449">
        <w:tc>
          <w:tcPr>
            <w:tcW w:w="2405" w:type="dxa"/>
            <w:vAlign w:val="center"/>
          </w:tcPr>
          <w:p w14:paraId="1C4607ED" w14:textId="77777777" w:rsidR="00B108CC" w:rsidRPr="00C619F1" w:rsidRDefault="00B108CC" w:rsidP="00593CDF">
            <w:pPr>
              <w:jc w:val="both"/>
              <w:rPr>
                <w:rFonts w:ascii="Aptos Display" w:hAnsi="Aptos Display" w:cs="Arial"/>
              </w:rPr>
            </w:pPr>
            <w:r w:rsidRPr="00C619F1">
              <w:rPr>
                <w:rStyle w:val="normaltextrun"/>
                <w:rFonts w:ascii="Aptos Display" w:hAnsi="Aptos Display" w:cs="Segoe UI"/>
              </w:rPr>
              <w:t>Public cible</w:t>
            </w:r>
            <w:r w:rsidRPr="00C619F1">
              <w:rPr>
                <w:rStyle w:val="eop"/>
                <w:rFonts w:ascii="Aptos Display" w:hAnsi="Aptos Display" w:cs="Segoe UI"/>
              </w:rPr>
              <w:t> </w:t>
            </w:r>
          </w:p>
        </w:tc>
        <w:tc>
          <w:tcPr>
            <w:tcW w:w="6657" w:type="dxa"/>
            <w:vAlign w:val="center"/>
          </w:tcPr>
          <w:p w14:paraId="45AAC2E0" w14:textId="77777777" w:rsidR="00B108CC" w:rsidRPr="00C619F1" w:rsidRDefault="00B108CC" w:rsidP="00593CDF">
            <w:pPr>
              <w:rPr>
                <w:rFonts w:ascii="Aptos Display" w:hAnsi="Aptos Display" w:cs="Arial"/>
              </w:rPr>
            </w:pPr>
            <w:r w:rsidRPr="00C619F1">
              <w:rPr>
                <w:rStyle w:val="normaltextrun"/>
                <w:rFonts w:ascii="Aptos Display" w:hAnsi="Aptos Display" w:cs="Segoe UI"/>
              </w:rPr>
              <w:t xml:space="preserve">Enseignants de français </w:t>
            </w:r>
          </w:p>
        </w:tc>
      </w:tr>
      <w:tr w:rsidR="00B108CC" w:rsidRPr="00C619F1" w14:paraId="3369AB30" w14:textId="77777777" w:rsidTr="00CD7449">
        <w:tc>
          <w:tcPr>
            <w:tcW w:w="2405" w:type="dxa"/>
            <w:vAlign w:val="center"/>
          </w:tcPr>
          <w:p w14:paraId="5E5480DA" w14:textId="77777777" w:rsidR="00B108CC" w:rsidRPr="00C619F1" w:rsidRDefault="00B108CC" w:rsidP="00593CDF">
            <w:pPr>
              <w:jc w:val="both"/>
              <w:rPr>
                <w:rFonts w:ascii="Aptos Display" w:hAnsi="Aptos Display" w:cs="Arial"/>
              </w:rPr>
            </w:pPr>
            <w:r w:rsidRPr="00C619F1">
              <w:rPr>
                <w:rStyle w:val="normaltextrun"/>
                <w:rFonts w:ascii="Aptos Display" w:hAnsi="Aptos Display" w:cs="Segoe UI"/>
              </w:rPr>
              <w:t>Niveau recommandé</w:t>
            </w:r>
            <w:r w:rsidRPr="00C619F1">
              <w:rPr>
                <w:rStyle w:val="eop"/>
                <w:rFonts w:ascii="Aptos Display" w:hAnsi="Aptos Display" w:cs="Segoe UI"/>
              </w:rPr>
              <w:t> </w:t>
            </w:r>
          </w:p>
        </w:tc>
        <w:tc>
          <w:tcPr>
            <w:tcW w:w="6657" w:type="dxa"/>
            <w:vAlign w:val="center"/>
          </w:tcPr>
          <w:p w14:paraId="6AE02148" w14:textId="77777777" w:rsidR="00B108CC" w:rsidRPr="00C619F1" w:rsidRDefault="00B108CC" w:rsidP="00593CDF">
            <w:pPr>
              <w:rPr>
                <w:rFonts w:ascii="Aptos Display" w:hAnsi="Aptos Display" w:cs="Arial"/>
              </w:rPr>
            </w:pPr>
            <w:r w:rsidRPr="00C619F1">
              <w:rPr>
                <w:rStyle w:val="normaltextrun"/>
                <w:rFonts w:ascii="Aptos Display" w:hAnsi="Aptos Display" w:cs="Segoe UI"/>
              </w:rPr>
              <w:t>Niveau de français B1 minimum</w:t>
            </w:r>
            <w:r w:rsidRPr="00C619F1">
              <w:rPr>
                <w:rStyle w:val="eop"/>
                <w:rFonts w:ascii="Aptos Display" w:hAnsi="Aptos Display" w:cs="Segoe UI"/>
              </w:rPr>
              <w:t> </w:t>
            </w:r>
          </w:p>
        </w:tc>
      </w:tr>
      <w:tr w:rsidR="00B108CC" w:rsidRPr="00C619F1" w14:paraId="32029E33" w14:textId="77777777" w:rsidTr="00CD7449">
        <w:tc>
          <w:tcPr>
            <w:tcW w:w="2405" w:type="dxa"/>
            <w:vAlign w:val="center"/>
          </w:tcPr>
          <w:p w14:paraId="77D916CB" w14:textId="77777777" w:rsidR="00B108CC" w:rsidRPr="00C619F1" w:rsidRDefault="00B108CC" w:rsidP="00593CDF">
            <w:pPr>
              <w:jc w:val="both"/>
              <w:rPr>
                <w:rFonts w:ascii="Aptos Display" w:hAnsi="Aptos Display" w:cs="Arial"/>
              </w:rPr>
            </w:pPr>
            <w:r w:rsidRPr="00C619F1">
              <w:rPr>
                <w:rStyle w:val="normaltextrun"/>
                <w:rFonts w:ascii="Aptos Display" w:hAnsi="Aptos Display" w:cs="Segoe UI"/>
              </w:rPr>
              <w:t>Zone géographique</w:t>
            </w:r>
            <w:r w:rsidRPr="00C619F1">
              <w:rPr>
                <w:rStyle w:val="eop"/>
                <w:rFonts w:ascii="Aptos Display" w:hAnsi="Aptos Display" w:cs="Segoe UI"/>
              </w:rPr>
              <w:t> </w:t>
            </w:r>
          </w:p>
        </w:tc>
        <w:tc>
          <w:tcPr>
            <w:tcW w:w="6657" w:type="dxa"/>
            <w:vAlign w:val="center"/>
          </w:tcPr>
          <w:p w14:paraId="5E4C5917" w14:textId="77777777" w:rsidR="00B108CC" w:rsidRPr="00C619F1" w:rsidRDefault="00B108CC" w:rsidP="00593CDF">
            <w:pPr>
              <w:rPr>
                <w:rFonts w:ascii="Aptos Display" w:hAnsi="Aptos Display" w:cs="Arial"/>
              </w:rPr>
            </w:pPr>
            <w:r w:rsidRPr="00C619F1">
              <w:rPr>
                <w:rStyle w:val="normaltextrun"/>
                <w:rFonts w:ascii="Aptos Display" w:hAnsi="Aptos Display" w:cs="Segoe UI"/>
              </w:rPr>
              <w:t>Ensemble des pays et régions francophones</w:t>
            </w:r>
            <w:r w:rsidRPr="00C619F1">
              <w:rPr>
                <w:rStyle w:val="eop"/>
                <w:rFonts w:ascii="Aptos Display" w:hAnsi="Aptos Display" w:cs="Segoe UI"/>
              </w:rPr>
              <w:t> </w:t>
            </w:r>
          </w:p>
        </w:tc>
      </w:tr>
    </w:tbl>
    <w:p w14:paraId="41D9336E" w14:textId="77777777" w:rsidR="00B108CC" w:rsidRPr="00C619F1" w:rsidRDefault="00B108CC" w:rsidP="00C373D5">
      <w:pPr>
        <w:jc w:val="both"/>
        <w:rPr>
          <w:rFonts w:ascii="Aptos Display" w:hAnsi="Aptos Display" w:cs="Arial"/>
          <w:b/>
          <w:bCs/>
        </w:rPr>
      </w:pPr>
    </w:p>
    <w:p w14:paraId="07A85B15" w14:textId="5A306D20" w:rsidR="00DB19E9" w:rsidRPr="00C619F1" w:rsidRDefault="00B53177" w:rsidP="00C373D5">
      <w:pPr>
        <w:jc w:val="both"/>
        <w:rPr>
          <w:rFonts w:ascii="Aptos Display" w:hAnsi="Aptos Display" w:cs="Arial"/>
          <w:b/>
          <w:bCs/>
        </w:rPr>
      </w:pPr>
      <w:r w:rsidRPr="00C619F1">
        <w:rPr>
          <w:rFonts w:ascii="Aptos Display" w:hAnsi="Aptos Display" w:cs="Arial"/>
          <w:b/>
          <w:bCs/>
        </w:rPr>
        <w:t>4</w:t>
      </w:r>
      <w:r w:rsidR="00DB19E9" w:rsidRPr="00C619F1">
        <w:rPr>
          <w:rFonts w:ascii="Aptos Display" w:hAnsi="Aptos Display" w:cs="Arial"/>
          <w:b/>
          <w:bCs/>
        </w:rPr>
        <w:t>. Apports de l’équipe DEAF :</w:t>
      </w:r>
    </w:p>
    <w:p w14:paraId="08E5E028" w14:textId="3EE2C4A8" w:rsidR="00CB573B" w:rsidRPr="00C619F1" w:rsidRDefault="00CB573B" w:rsidP="00C373D5">
      <w:pPr>
        <w:jc w:val="both"/>
        <w:rPr>
          <w:rFonts w:ascii="Aptos Display" w:hAnsi="Aptos Display" w:cs="Arial"/>
        </w:rPr>
      </w:pPr>
      <w:r w:rsidRPr="00C619F1">
        <w:rPr>
          <w:rFonts w:ascii="Aptos Display" w:hAnsi="Aptos Display" w:cs="Arial"/>
        </w:rPr>
        <w:t>La DEAF assure les aspects logistiques ainsi que la communication pour les webinaire</w:t>
      </w:r>
      <w:r w:rsidR="00356D2D" w:rsidRPr="00C619F1">
        <w:rPr>
          <w:rFonts w:ascii="Aptos Display" w:hAnsi="Aptos Display" w:cs="Arial"/>
        </w:rPr>
        <w:t>s.</w:t>
      </w:r>
      <w:r w:rsidRPr="00C619F1">
        <w:rPr>
          <w:rFonts w:ascii="Aptos Display" w:hAnsi="Aptos Display" w:cs="Arial"/>
        </w:rPr>
        <w:t xml:space="preserve"> </w:t>
      </w:r>
    </w:p>
    <w:p w14:paraId="4FAB4B66" w14:textId="1C9F315B" w:rsidR="00DB19E9" w:rsidRPr="00C619F1" w:rsidRDefault="00DB19E9" w:rsidP="00C373D5">
      <w:pPr>
        <w:jc w:val="both"/>
        <w:rPr>
          <w:rFonts w:ascii="Aptos Display" w:hAnsi="Aptos Display" w:cs="Arial"/>
        </w:rPr>
      </w:pPr>
      <w:r w:rsidRPr="00C619F1">
        <w:rPr>
          <w:rFonts w:ascii="Aptos Display" w:hAnsi="Aptos Display" w:cs="Arial"/>
        </w:rPr>
        <w:t>Le/les expert(e)s retenu(e)s travailleront en étroite collaboration avec l’équipe-projet de la DEAF</w:t>
      </w:r>
      <w:r w:rsidR="00356D2D" w:rsidRPr="00C619F1">
        <w:rPr>
          <w:rFonts w:ascii="Aptos Display" w:hAnsi="Aptos Display" w:cs="Arial"/>
        </w:rPr>
        <w:t>.</w:t>
      </w:r>
    </w:p>
    <w:p w14:paraId="1DC5B809" w14:textId="77777777" w:rsidR="00DB19E9" w:rsidRPr="00C619F1" w:rsidRDefault="00DB19E9" w:rsidP="00C373D5">
      <w:pPr>
        <w:jc w:val="both"/>
        <w:rPr>
          <w:rFonts w:ascii="Aptos Display" w:hAnsi="Aptos Display" w:cs="Arial"/>
          <w:b/>
          <w:bCs/>
        </w:rPr>
      </w:pPr>
    </w:p>
    <w:p w14:paraId="32D726B3" w14:textId="2238D035" w:rsidR="008D266A" w:rsidRPr="00C619F1" w:rsidRDefault="00356D2D" w:rsidP="00C373D5">
      <w:pPr>
        <w:jc w:val="both"/>
        <w:rPr>
          <w:rFonts w:ascii="Aptos Display" w:hAnsi="Aptos Display" w:cs="Arial"/>
          <w:b/>
          <w:bCs/>
        </w:rPr>
      </w:pPr>
      <w:r w:rsidRPr="00C619F1">
        <w:rPr>
          <w:rFonts w:ascii="Aptos Display" w:hAnsi="Aptos Display" w:cs="Arial"/>
          <w:b/>
          <w:bCs/>
        </w:rPr>
        <w:t>5</w:t>
      </w:r>
      <w:r w:rsidR="008D266A" w:rsidRPr="00C619F1">
        <w:rPr>
          <w:rFonts w:ascii="Aptos Display" w:hAnsi="Aptos Display" w:cs="Arial"/>
          <w:b/>
          <w:bCs/>
        </w:rPr>
        <w:t>. Profil de l’expertise requis :</w:t>
      </w:r>
    </w:p>
    <w:p w14:paraId="02F472B4" w14:textId="77777777" w:rsidR="008D266A" w:rsidRPr="00584B4E" w:rsidRDefault="008D266A" w:rsidP="00C055A5">
      <w:pPr>
        <w:spacing w:before="120"/>
        <w:jc w:val="both"/>
        <w:rPr>
          <w:rFonts w:ascii="Aptos Display" w:hAnsi="Aptos Display" w:cs="Arial"/>
        </w:rPr>
      </w:pPr>
      <w:r w:rsidRPr="00584B4E">
        <w:rPr>
          <w:rFonts w:ascii="Aptos Display" w:hAnsi="Aptos Display" w:cs="Arial"/>
        </w:rPr>
        <w:t>L’expert(e) ou l’équipe proposée devra répondre aux critères suivants :</w:t>
      </w:r>
    </w:p>
    <w:p w14:paraId="2F12674A" w14:textId="77777777" w:rsidR="00371102" w:rsidRPr="00584B4E" w:rsidRDefault="00371102" w:rsidP="00371102">
      <w:pPr>
        <w:pStyle w:val="Paragraphedeliste"/>
        <w:numPr>
          <w:ilvl w:val="0"/>
          <w:numId w:val="44"/>
        </w:numPr>
        <w:spacing w:before="120"/>
        <w:jc w:val="both"/>
        <w:rPr>
          <w:rFonts w:ascii="Aptos Display" w:hAnsi="Aptos Display" w:cs="Arial"/>
          <w:sz w:val="24"/>
          <w:szCs w:val="24"/>
        </w:rPr>
      </w:pPr>
      <w:r w:rsidRPr="00584B4E">
        <w:rPr>
          <w:rFonts w:ascii="Aptos Display" w:hAnsi="Aptos Display" w:cs="Arial"/>
          <w:sz w:val="24"/>
          <w:szCs w:val="24"/>
        </w:rPr>
        <w:t>être spécialiste dans des domaines tels que la didactique du FLE, la psychopédagogie, la sociodidactique ou les sciences de l'éducation ;</w:t>
      </w:r>
    </w:p>
    <w:p w14:paraId="7011520E" w14:textId="77777777" w:rsidR="00371102" w:rsidRPr="00584B4E" w:rsidRDefault="00371102" w:rsidP="00371102">
      <w:pPr>
        <w:pStyle w:val="Paragraphedeliste"/>
        <w:numPr>
          <w:ilvl w:val="0"/>
          <w:numId w:val="44"/>
        </w:numPr>
        <w:spacing w:before="120"/>
        <w:jc w:val="both"/>
        <w:rPr>
          <w:rFonts w:ascii="Aptos Display" w:hAnsi="Aptos Display" w:cs="Arial"/>
          <w:sz w:val="24"/>
          <w:szCs w:val="24"/>
        </w:rPr>
      </w:pPr>
      <w:r w:rsidRPr="00584B4E">
        <w:rPr>
          <w:rFonts w:ascii="Aptos Display" w:hAnsi="Aptos Display" w:cs="Arial"/>
          <w:sz w:val="24"/>
          <w:szCs w:val="24"/>
        </w:rPr>
        <w:t>justifier d'une expérience significative en matière d'enseignement du FLE et/ou de formation de formateurs en FLE ;</w:t>
      </w:r>
    </w:p>
    <w:p w14:paraId="6385CA8F" w14:textId="77777777" w:rsidR="00371102" w:rsidRPr="00584B4E" w:rsidRDefault="00371102" w:rsidP="00371102">
      <w:pPr>
        <w:pStyle w:val="Paragraphedeliste"/>
        <w:numPr>
          <w:ilvl w:val="0"/>
          <w:numId w:val="44"/>
        </w:numPr>
        <w:spacing w:before="120"/>
        <w:jc w:val="both"/>
        <w:rPr>
          <w:rFonts w:ascii="Aptos Display" w:hAnsi="Aptos Display" w:cs="Arial"/>
          <w:sz w:val="24"/>
          <w:szCs w:val="24"/>
        </w:rPr>
      </w:pPr>
      <w:r w:rsidRPr="00584B4E">
        <w:rPr>
          <w:rFonts w:ascii="Aptos Display" w:hAnsi="Aptos Display" w:cs="Arial"/>
          <w:sz w:val="24"/>
          <w:szCs w:val="24"/>
        </w:rPr>
        <w:t>disposer d'une expertise avérée dans la gestion de classes hétérogènes et/ou de grands groupes d'apprenants ;</w:t>
      </w:r>
    </w:p>
    <w:p w14:paraId="1EB8CA4F" w14:textId="77777777" w:rsidR="00371102" w:rsidRPr="00584B4E" w:rsidRDefault="00371102" w:rsidP="00371102">
      <w:pPr>
        <w:pStyle w:val="Paragraphedeliste"/>
        <w:numPr>
          <w:ilvl w:val="0"/>
          <w:numId w:val="44"/>
        </w:numPr>
        <w:spacing w:before="120"/>
        <w:jc w:val="both"/>
        <w:rPr>
          <w:rFonts w:ascii="Aptos Display" w:hAnsi="Aptos Display" w:cs="Arial"/>
          <w:sz w:val="24"/>
          <w:szCs w:val="24"/>
        </w:rPr>
      </w:pPr>
      <w:r w:rsidRPr="00584B4E">
        <w:rPr>
          <w:rFonts w:ascii="Aptos Display" w:hAnsi="Aptos Display" w:cs="Arial"/>
          <w:sz w:val="24"/>
          <w:szCs w:val="24"/>
        </w:rPr>
        <w:t>être capable d'articuler les apports théoriques avec des pratiques de classe concrètes, transférables et adaptées à différents contextes éducatifs ;</w:t>
      </w:r>
    </w:p>
    <w:p w14:paraId="323603EE" w14:textId="77777777" w:rsidR="00371102" w:rsidRPr="00584B4E" w:rsidRDefault="00371102" w:rsidP="00371102">
      <w:pPr>
        <w:pStyle w:val="Paragraphedeliste"/>
        <w:numPr>
          <w:ilvl w:val="0"/>
          <w:numId w:val="44"/>
        </w:numPr>
        <w:spacing w:before="120"/>
        <w:jc w:val="both"/>
        <w:rPr>
          <w:rFonts w:ascii="Aptos Display" w:hAnsi="Aptos Display" w:cs="Arial"/>
          <w:sz w:val="24"/>
          <w:szCs w:val="24"/>
        </w:rPr>
      </w:pPr>
      <w:r w:rsidRPr="00584B4E">
        <w:rPr>
          <w:rFonts w:ascii="Aptos Display" w:hAnsi="Aptos Display" w:cs="Arial"/>
          <w:sz w:val="24"/>
          <w:szCs w:val="24"/>
        </w:rPr>
        <w:t>avoir une expérience de l'animation de formations en ligne ou de webinaires destinés à un public international ;</w:t>
      </w:r>
    </w:p>
    <w:p w14:paraId="5D418306" w14:textId="77777777" w:rsidR="00371102" w:rsidRPr="00584B4E" w:rsidRDefault="00371102" w:rsidP="00371102">
      <w:pPr>
        <w:pStyle w:val="Paragraphedeliste"/>
        <w:numPr>
          <w:ilvl w:val="0"/>
          <w:numId w:val="44"/>
        </w:numPr>
        <w:spacing w:before="120"/>
        <w:jc w:val="both"/>
        <w:rPr>
          <w:rFonts w:ascii="Aptos Display" w:hAnsi="Aptos Display" w:cs="Arial"/>
          <w:sz w:val="24"/>
          <w:szCs w:val="24"/>
        </w:rPr>
      </w:pPr>
      <w:r w:rsidRPr="00584B4E">
        <w:rPr>
          <w:rFonts w:ascii="Aptos Display" w:hAnsi="Aptos Display" w:cs="Arial"/>
          <w:sz w:val="24"/>
          <w:szCs w:val="24"/>
        </w:rPr>
        <w:lastRenderedPageBreak/>
        <w:t>maîtriser parfaitement les fonctionnalités de Zoom (partage d'écran, sondages, salles de répartition, chat, annotations, etc.) afin de favoriser l'interactivité de la formation ;</w:t>
      </w:r>
    </w:p>
    <w:p w14:paraId="354C548C" w14:textId="77777777" w:rsidR="00371102" w:rsidRPr="00584B4E" w:rsidRDefault="00371102" w:rsidP="00371102">
      <w:pPr>
        <w:pStyle w:val="Paragraphedeliste"/>
        <w:numPr>
          <w:ilvl w:val="0"/>
          <w:numId w:val="44"/>
        </w:numPr>
        <w:spacing w:before="120"/>
        <w:jc w:val="both"/>
        <w:rPr>
          <w:rFonts w:ascii="Aptos Display" w:hAnsi="Aptos Display" w:cs="Arial"/>
          <w:sz w:val="24"/>
          <w:szCs w:val="24"/>
        </w:rPr>
      </w:pPr>
      <w:r w:rsidRPr="00584B4E">
        <w:rPr>
          <w:rFonts w:ascii="Aptos Display" w:hAnsi="Aptos Display" w:cs="Arial"/>
          <w:sz w:val="24"/>
          <w:szCs w:val="24"/>
        </w:rPr>
        <w:t>posséder d'excellentes qualités de communication et d'animation, favorisant les échanges et la participation des participants ;</w:t>
      </w:r>
    </w:p>
    <w:p w14:paraId="69643C5B" w14:textId="4C5450C1" w:rsidR="006F7BF6" w:rsidRPr="00584B4E" w:rsidRDefault="00371102" w:rsidP="00371102">
      <w:pPr>
        <w:pStyle w:val="Paragraphedeliste"/>
        <w:numPr>
          <w:ilvl w:val="0"/>
          <w:numId w:val="44"/>
        </w:numPr>
        <w:spacing w:before="120"/>
        <w:jc w:val="both"/>
        <w:rPr>
          <w:rFonts w:ascii="Aptos Display" w:hAnsi="Aptos Display" w:cs="Arial"/>
          <w:b/>
          <w:bCs/>
          <w:sz w:val="24"/>
          <w:szCs w:val="24"/>
        </w:rPr>
      </w:pPr>
      <w:r w:rsidRPr="00584B4E">
        <w:rPr>
          <w:rFonts w:ascii="Aptos Display" w:hAnsi="Aptos Display" w:cs="Arial"/>
          <w:sz w:val="24"/>
          <w:szCs w:val="24"/>
        </w:rPr>
        <w:t>être en mesure de produire des ressources pédagogiques de qualité (diaporama, fiches pratiques, bibliographie, etc.) mises à la disposition des participants.</w:t>
      </w:r>
    </w:p>
    <w:p w14:paraId="58B0E965" w14:textId="4A102B91" w:rsidR="00241230" w:rsidRPr="00C619F1" w:rsidRDefault="008D7320" w:rsidP="00C055A5">
      <w:pPr>
        <w:spacing w:before="120"/>
        <w:jc w:val="both"/>
        <w:rPr>
          <w:rFonts w:ascii="Aptos Display" w:hAnsi="Aptos Display" w:cs="Arial"/>
          <w:b/>
          <w:bCs/>
        </w:rPr>
      </w:pPr>
      <w:r w:rsidRPr="00C619F1">
        <w:rPr>
          <w:rFonts w:ascii="Aptos Display" w:hAnsi="Aptos Display" w:cs="Arial"/>
          <w:b/>
          <w:bCs/>
        </w:rPr>
        <w:t>6</w:t>
      </w:r>
      <w:r w:rsidR="00241230" w:rsidRPr="00C619F1">
        <w:rPr>
          <w:rFonts w:ascii="Aptos Display" w:hAnsi="Aptos Display" w:cs="Arial"/>
          <w:b/>
          <w:bCs/>
        </w:rPr>
        <w:t>. Dossier de candidature des soumissionnaires</w:t>
      </w:r>
    </w:p>
    <w:p w14:paraId="15F6B4F1" w14:textId="55D8E420" w:rsidR="00241230" w:rsidRPr="00C619F1" w:rsidRDefault="00241230" w:rsidP="00C055A5">
      <w:pPr>
        <w:spacing w:before="120"/>
        <w:jc w:val="both"/>
        <w:rPr>
          <w:rFonts w:ascii="Aptos Display" w:hAnsi="Aptos Display" w:cs="Arial"/>
        </w:rPr>
      </w:pPr>
      <w:r w:rsidRPr="00C619F1">
        <w:rPr>
          <w:rFonts w:ascii="Aptos Display" w:hAnsi="Aptos Display" w:cs="Arial"/>
        </w:rPr>
        <w:t xml:space="preserve">Le dossier de candidature du/de la </w:t>
      </w:r>
      <w:r w:rsidR="00584B4E">
        <w:rPr>
          <w:rFonts w:ascii="Aptos Display" w:hAnsi="Aptos Display" w:cs="Arial"/>
        </w:rPr>
        <w:t>spécialiste</w:t>
      </w:r>
      <w:r w:rsidRPr="00C619F1">
        <w:rPr>
          <w:rFonts w:ascii="Aptos Display" w:hAnsi="Aptos Display" w:cs="Arial"/>
        </w:rPr>
        <w:t xml:space="preserve"> devra contenir :</w:t>
      </w:r>
    </w:p>
    <w:p w14:paraId="4B7DC7C6" w14:textId="0D6D4AAD" w:rsidR="00241230" w:rsidRPr="00C619F1" w:rsidRDefault="005E361F">
      <w:pPr>
        <w:pStyle w:val="Paragraphedeliste"/>
        <w:numPr>
          <w:ilvl w:val="0"/>
          <w:numId w:val="10"/>
        </w:numPr>
        <w:spacing w:after="0" w:line="240" w:lineRule="auto"/>
        <w:jc w:val="both"/>
        <w:rPr>
          <w:rFonts w:ascii="Aptos Display" w:hAnsi="Aptos Display" w:cs="Arial"/>
          <w:sz w:val="24"/>
          <w:szCs w:val="24"/>
        </w:rPr>
      </w:pPr>
      <w:r>
        <w:rPr>
          <w:rFonts w:ascii="Aptos Display" w:hAnsi="Aptos Display" w:cs="Arial"/>
          <w:sz w:val="24"/>
          <w:szCs w:val="24"/>
        </w:rPr>
        <w:t xml:space="preserve">L’offre technique et financière </w:t>
      </w:r>
      <w:r w:rsidR="00584B4E">
        <w:rPr>
          <w:rFonts w:ascii="Aptos Display" w:hAnsi="Aptos Display" w:cs="Arial"/>
          <w:sz w:val="24"/>
          <w:szCs w:val="24"/>
        </w:rPr>
        <w:t>selon le modèle joint</w:t>
      </w:r>
      <w:r w:rsidR="00F34581">
        <w:rPr>
          <w:rFonts w:ascii="Aptos Display" w:hAnsi="Aptos Display" w:cs="Arial"/>
          <w:sz w:val="24"/>
          <w:szCs w:val="24"/>
        </w:rPr>
        <w:t>. (Attention : le montant ne doit pas dépasser 750 euros.)</w:t>
      </w:r>
    </w:p>
    <w:p w14:paraId="3365CB4D" w14:textId="04D87C9C" w:rsidR="00241230" w:rsidRPr="00C619F1" w:rsidRDefault="00241230">
      <w:pPr>
        <w:pStyle w:val="Paragraphedeliste"/>
        <w:numPr>
          <w:ilvl w:val="0"/>
          <w:numId w:val="10"/>
        </w:numPr>
        <w:spacing w:after="0" w:line="240" w:lineRule="auto"/>
        <w:jc w:val="both"/>
        <w:rPr>
          <w:rFonts w:ascii="Aptos Display" w:hAnsi="Aptos Display" w:cs="Arial"/>
          <w:sz w:val="24"/>
          <w:szCs w:val="24"/>
        </w:rPr>
      </w:pPr>
      <w:r w:rsidRPr="00C619F1">
        <w:rPr>
          <w:rFonts w:ascii="Aptos Display" w:hAnsi="Aptos Display" w:cs="Arial"/>
          <w:sz w:val="24"/>
          <w:szCs w:val="24"/>
        </w:rPr>
        <w:t>Le curriculum vitae ;</w:t>
      </w:r>
    </w:p>
    <w:p w14:paraId="72BF9C46" w14:textId="65F45B3E" w:rsidR="00241230" w:rsidRPr="00C619F1" w:rsidRDefault="00241230">
      <w:pPr>
        <w:pStyle w:val="Paragraphedeliste"/>
        <w:numPr>
          <w:ilvl w:val="0"/>
          <w:numId w:val="10"/>
        </w:numPr>
        <w:spacing w:after="0" w:line="240" w:lineRule="auto"/>
        <w:jc w:val="both"/>
        <w:rPr>
          <w:rFonts w:ascii="Aptos Display" w:hAnsi="Aptos Display" w:cs="Arial"/>
          <w:sz w:val="24"/>
          <w:szCs w:val="24"/>
        </w:rPr>
      </w:pPr>
      <w:r w:rsidRPr="00C619F1">
        <w:rPr>
          <w:rFonts w:ascii="Aptos Display" w:hAnsi="Aptos Display" w:cs="Arial"/>
          <w:sz w:val="24"/>
          <w:szCs w:val="24"/>
        </w:rPr>
        <w:t xml:space="preserve">Une </w:t>
      </w:r>
      <w:r w:rsidR="00584B4E">
        <w:rPr>
          <w:rFonts w:ascii="Aptos Display" w:hAnsi="Aptos Display" w:cs="Arial"/>
          <w:sz w:val="24"/>
          <w:szCs w:val="24"/>
        </w:rPr>
        <w:t>lettre de motivation</w:t>
      </w:r>
      <w:r w:rsidR="00180F94">
        <w:rPr>
          <w:rFonts w:ascii="Aptos Display" w:hAnsi="Aptos Display" w:cs="Arial"/>
          <w:sz w:val="24"/>
          <w:szCs w:val="24"/>
        </w:rPr>
        <w:t>.</w:t>
      </w:r>
    </w:p>
    <w:p w14:paraId="0098BB2E" w14:textId="77777777" w:rsidR="00754D40" w:rsidRPr="00C619F1" w:rsidRDefault="00754D40" w:rsidP="003C2606">
      <w:pPr>
        <w:jc w:val="both"/>
        <w:rPr>
          <w:rFonts w:ascii="Aptos Display" w:hAnsi="Aptos Display" w:cs="Arial"/>
        </w:rPr>
      </w:pPr>
    </w:p>
    <w:p w14:paraId="40D92357" w14:textId="47B958A0" w:rsidR="001D11FA" w:rsidRPr="00C619F1" w:rsidRDefault="00180F94" w:rsidP="003C2606">
      <w:pPr>
        <w:jc w:val="both"/>
        <w:rPr>
          <w:rFonts w:ascii="Aptos Display" w:hAnsi="Aptos Display" w:cs="Arial"/>
        </w:rPr>
      </w:pPr>
      <w:r w:rsidRPr="00C619F1">
        <w:rPr>
          <w:rFonts w:ascii="Aptos Display" w:hAnsi="Aptos Display" w:cs="Arial"/>
        </w:rPr>
        <w:t xml:space="preserve">Le dossier </w:t>
      </w:r>
      <w:r w:rsidR="001D11FA" w:rsidRPr="00C619F1">
        <w:rPr>
          <w:rFonts w:ascii="Aptos Display" w:hAnsi="Aptos Display" w:cs="Arial"/>
        </w:rPr>
        <w:t>ser</w:t>
      </w:r>
      <w:r>
        <w:rPr>
          <w:rFonts w:ascii="Aptos Display" w:hAnsi="Aptos Display" w:cs="Arial"/>
        </w:rPr>
        <w:t>a</w:t>
      </w:r>
      <w:r w:rsidR="001D11FA" w:rsidRPr="00C619F1">
        <w:rPr>
          <w:rFonts w:ascii="Aptos Display" w:hAnsi="Aptos Display" w:cs="Arial"/>
        </w:rPr>
        <w:t xml:space="preserve"> envoyé à la Direction de</w:t>
      </w:r>
      <w:r w:rsidR="003C2606" w:rsidRPr="00C619F1">
        <w:rPr>
          <w:rFonts w:ascii="Aptos Display" w:hAnsi="Aptos Display" w:cs="Arial"/>
        </w:rPr>
        <w:t xml:space="preserve"> </w:t>
      </w:r>
      <w:r w:rsidR="001D11FA" w:rsidRPr="00C619F1">
        <w:rPr>
          <w:rFonts w:ascii="Aptos Display" w:hAnsi="Aptos Display" w:cs="Arial"/>
        </w:rPr>
        <w:t xml:space="preserve">l’enseignement et de l’apprentissage du français à l’adresse </w:t>
      </w:r>
      <w:r w:rsidR="001D11FA" w:rsidRPr="006F7BF6">
        <w:rPr>
          <w:rFonts w:ascii="Aptos Display" w:hAnsi="Aptos Display" w:cs="Arial"/>
          <w:b/>
          <w:bCs/>
        </w:rPr>
        <w:t>deaf@francophonie.org</w:t>
      </w:r>
      <w:r w:rsidR="001D11FA" w:rsidRPr="00C619F1">
        <w:rPr>
          <w:rFonts w:ascii="Aptos Display" w:hAnsi="Aptos Display" w:cs="Arial"/>
        </w:rPr>
        <w:t xml:space="preserve"> au plus tard le </w:t>
      </w:r>
      <w:r w:rsidR="003C2606" w:rsidRPr="00C619F1">
        <w:rPr>
          <w:rFonts w:ascii="Aptos Display" w:hAnsi="Aptos Display" w:cs="Arial"/>
        </w:rPr>
        <w:t>2</w:t>
      </w:r>
      <w:r w:rsidR="00754D40" w:rsidRPr="00C619F1">
        <w:rPr>
          <w:rFonts w:ascii="Aptos Display" w:hAnsi="Aptos Display" w:cs="Arial"/>
        </w:rPr>
        <w:t>5</w:t>
      </w:r>
      <w:r w:rsidR="003C2606" w:rsidRPr="00C619F1">
        <w:rPr>
          <w:rFonts w:ascii="Aptos Display" w:eastAsiaTheme="minorHAnsi" w:hAnsi="Aptos Display" w:cs="Arial"/>
          <w:lang w:eastAsia="en-US"/>
        </w:rPr>
        <w:t xml:space="preserve"> </w:t>
      </w:r>
      <w:r w:rsidR="006753CB" w:rsidRPr="006753CB">
        <w:rPr>
          <w:rFonts w:ascii="Aptos Display" w:eastAsiaTheme="minorHAnsi" w:hAnsi="Aptos Display" w:cs="Arial"/>
          <w:lang w:eastAsia="en-US"/>
        </w:rPr>
        <w:t>août</w:t>
      </w:r>
      <w:r w:rsidR="001706B0" w:rsidRPr="00C619F1">
        <w:rPr>
          <w:rFonts w:ascii="Aptos Display" w:eastAsiaTheme="minorHAnsi" w:hAnsi="Aptos Display" w:cs="Arial"/>
          <w:lang w:eastAsia="en-US"/>
        </w:rPr>
        <w:t xml:space="preserve"> 2026 </w:t>
      </w:r>
      <w:r w:rsidR="001D11FA" w:rsidRPr="00C619F1">
        <w:rPr>
          <w:rFonts w:ascii="Aptos Display" w:hAnsi="Aptos Display" w:cs="Arial"/>
        </w:rPr>
        <w:t>à 23h59, heure de Paris.</w:t>
      </w:r>
    </w:p>
    <w:p w14:paraId="0DC3D203" w14:textId="652D8DB4" w:rsidR="001D11FA" w:rsidRPr="00C619F1" w:rsidRDefault="001D11FA" w:rsidP="00C373D5">
      <w:pPr>
        <w:jc w:val="both"/>
        <w:rPr>
          <w:rFonts w:ascii="Aptos Display" w:hAnsi="Aptos Display" w:cs="Arial"/>
        </w:rPr>
      </w:pPr>
      <w:r w:rsidRPr="00C619F1">
        <w:rPr>
          <w:rFonts w:ascii="Aptos Display" w:hAnsi="Aptos Display" w:cs="Arial"/>
        </w:rPr>
        <w:t>Tous les documents doivent impérativement être rédigés en français.</w:t>
      </w:r>
    </w:p>
    <w:p w14:paraId="139DE387" w14:textId="77777777" w:rsidR="001D11FA" w:rsidRPr="00C619F1" w:rsidRDefault="001D11FA" w:rsidP="00C373D5">
      <w:pPr>
        <w:jc w:val="both"/>
        <w:rPr>
          <w:rFonts w:ascii="Aptos Display" w:hAnsi="Aptos Display" w:cs="Arial"/>
          <w:b/>
          <w:bCs/>
        </w:rPr>
      </w:pPr>
    </w:p>
    <w:p w14:paraId="15B0848F" w14:textId="1A621931" w:rsidR="009005F2" w:rsidRPr="00C619F1" w:rsidRDefault="00E51BCF" w:rsidP="00C373D5">
      <w:pPr>
        <w:jc w:val="both"/>
        <w:rPr>
          <w:rFonts w:ascii="Aptos Display" w:hAnsi="Aptos Display" w:cs="Arial"/>
          <w:b/>
          <w:bCs/>
        </w:rPr>
      </w:pPr>
      <w:r w:rsidRPr="00C619F1">
        <w:rPr>
          <w:rFonts w:ascii="Aptos Display" w:hAnsi="Aptos Display" w:cs="Arial"/>
          <w:b/>
          <w:bCs/>
        </w:rPr>
        <w:t>1</w:t>
      </w:r>
      <w:r w:rsidR="008F24E9" w:rsidRPr="00C619F1">
        <w:rPr>
          <w:rFonts w:ascii="Aptos Display" w:hAnsi="Aptos Display" w:cs="Arial"/>
          <w:b/>
          <w:bCs/>
        </w:rPr>
        <w:t>4</w:t>
      </w:r>
      <w:r w:rsidR="009005F2" w:rsidRPr="00C619F1">
        <w:rPr>
          <w:rFonts w:ascii="Aptos Display" w:hAnsi="Aptos Display" w:cs="Arial"/>
          <w:b/>
          <w:bCs/>
        </w:rPr>
        <w:t xml:space="preserve">. Calendrier </w:t>
      </w:r>
      <w:r w:rsidR="00AD4D59" w:rsidRPr="00C619F1">
        <w:rPr>
          <w:rFonts w:ascii="Aptos Display" w:hAnsi="Aptos Display" w:cs="Arial"/>
          <w:b/>
          <w:bCs/>
        </w:rPr>
        <w:t xml:space="preserve">et chronogramme </w:t>
      </w:r>
      <w:r w:rsidR="009005F2" w:rsidRPr="00C619F1">
        <w:rPr>
          <w:rFonts w:ascii="Aptos Display" w:hAnsi="Aptos Display" w:cs="Arial"/>
          <w:b/>
          <w:bCs/>
        </w:rPr>
        <w:t>prévisionnel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19"/>
        <w:gridCol w:w="81"/>
      </w:tblGrid>
      <w:tr w:rsidR="009005F2" w:rsidRPr="00C619F1" w14:paraId="5FB4A9E5" w14:textId="77777777" w:rsidTr="001C4F41">
        <w:trPr>
          <w:tblHeader/>
          <w:tblCellSpacing w:w="15" w:type="dxa"/>
        </w:trPr>
        <w:tc>
          <w:tcPr>
            <w:tcW w:w="0" w:type="auto"/>
            <w:vAlign w:val="center"/>
          </w:tcPr>
          <w:tbl>
            <w:tblPr>
              <w:tblStyle w:val="Grilledutableau"/>
              <w:tblW w:w="8734" w:type="dxa"/>
              <w:tblLook w:val="04A0" w:firstRow="1" w:lastRow="0" w:firstColumn="1" w:lastColumn="0" w:noHBand="0" w:noVBand="1"/>
            </w:tblPr>
            <w:tblGrid>
              <w:gridCol w:w="4481"/>
              <w:gridCol w:w="4253"/>
            </w:tblGrid>
            <w:tr w:rsidR="000D2A1A" w:rsidRPr="00C619F1" w14:paraId="0EA02AA9" w14:textId="525697E8" w:rsidTr="001E5230">
              <w:tc>
                <w:tcPr>
                  <w:tcW w:w="4481" w:type="dxa"/>
                </w:tcPr>
                <w:p w14:paraId="53E4E132" w14:textId="655DCBCA" w:rsidR="000D2A1A" w:rsidRPr="00C619F1" w:rsidRDefault="00754D40" w:rsidP="00C373D5">
                  <w:pPr>
                    <w:jc w:val="both"/>
                    <w:rPr>
                      <w:rFonts w:ascii="Aptos Display" w:hAnsi="Aptos Display" w:cs="Arial"/>
                      <w:b/>
                      <w:bCs/>
                    </w:rPr>
                  </w:pPr>
                  <w:r w:rsidRPr="00C619F1">
                    <w:rPr>
                      <w:rFonts w:ascii="Aptos Display" w:eastAsiaTheme="minorHAnsi" w:hAnsi="Aptos Display" w:cs="Arial"/>
                      <w:lang w:eastAsia="en-US"/>
                    </w:rPr>
                    <w:t>0</w:t>
                  </w:r>
                  <w:r w:rsidR="00444E76">
                    <w:rPr>
                      <w:rFonts w:ascii="Aptos Display" w:eastAsiaTheme="minorHAnsi" w:hAnsi="Aptos Display" w:cs="Arial"/>
                      <w:lang w:eastAsia="en-US"/>
                    </w:rPr>
                    <w:t>3</w:t>
                  </w:r>
                  <w:r w:rsidRPr="00C619F1">
                    <w:rPr>
                      <w:rFonts w:ascii="Aptos Display" w:eastAsiaTheme="minorHAnsi" w:hAnsi="Aptos Display" w:cs="Arial"/>
                      <w:lang w:eastAsia="en-US"/>
                    </w:rPr>
                    <w:t xml:space="preserve"> </w:t>
                  </w:r>
                  <w:r w:rsidR="006753CB" w:rsidRPr="006753CB">
                    <w:rPr>
                      <w:rFonts w:ascii="Aptos Display" w:eastAsiaTheme="minorHAnsi" w:hAnsi="Aptos Display" w:cs="Arial"/>
                      <w:lang w:eastAsia="en-US"/>
                    </w:rPr>
                    <w:t>août</w:t>
                  </w:r>
                  <w:r w:rsidR="000D2A1A" w:rsidRPr="00C619F1">
                    <w:rPr>
                      <w:rFonts w:ascii="Aptos Display" w:eastAsiaTheme="minorHAnsi" w:hAnsi="Aptos Display" w:cs="Arial"/>
                      <w:lang w:eastAsia="en-US"/>
                    </w:rPr>
                    <w:t xml:space="preserve"> 2026 </w:t>
                  </w:r>
                </w:p>
              </w:tc>
              <w:tc>
                <w:tcPr>
                  <w:tcW w:w="4253" w:type="dxa"/>
                </w:tcPr>
                <w:p w14:paraId="5F0E8ACD" w14:textId="092312C9" w:rsidR="000D2A1A" w:rsidRPr="00C619F1" w:rsidRDefault="000D2A1A" w:rsidP="00C373D5">
                  <w:pPr>
                    <w:rPr>
                      <w:rFonts w:ascii="Aptos Display" w:hAnsi="Aptos Display" w:cs="Arial"/>
                      <w:b/>
                      <w:bCs/>
                    </w:rPr>
                  </w:pPr>
                  <w:r w:rsidRPr="00C619F1">
                    <w:rPr>
                      <w:rFonts w:ascii="Aptos Display" w:eastAsiaTheme="minorHAnsi" w:hAnsi="Aptos Display" w:cs="Arial"/>
                      <w:lang w:eastAsia="en-US"/>
                    </w:rPr>
                    <w:t>Publication de la consultation formalisée</w:t>
                  </w:r>
                </w:p>
              </w:tc>
            </w:tr>
            <w:tr w:rsidR="000D2A1A" w:rsidRPr="00C619F1" w14:paraId="567417E0" w14:textId="77777777" w:rsidTr="001E5230">
              <w:tc>
                <w:tcPr>
                  <w:tcW w:w="4481" w:type="dxa"/>
                </w:tcPr>
                <w:p w14:paraId="6F0C889F" w14:textId="03E41402" w:rsidR="000D2A1A" w:rsidRPr="00C619F1" w:rsidRDefault="00754D40" w:rsidP="00C373D5">
                  <w:pPr>
                    <w:jc w:val="both"/>
                    <w:rPr>
                      <w:rFonts w:ascii="Aptos Display" w:hAnsi="Aptos Display" w:cs="Arial"/>
                    </w:rPr>
                  </w:pPr>
                  <w:r w:rsidRPr="00C619F1">
                    <w:rPr>
                      <w:rFonts w:ascii="Aptos Display" w:hAnsi="Aptos Display" w:cs="Arial"/>
                    </w:rPr>
                    <w:t>25</w:t>
                  </w:r>
                  <w:r w:rsidRPr="00C619F1">
                    <w:rPr>
                      <w:rFonts w:ascii="Aptos Display" w:eastAsiaTheme="minorHAnsi" w:hAnsi="Aptos Display" w:cs="Arial"/>
                      <w:lang w:eastAsia="en-US"/>
                    </w:rPr>
                    <w:t xml:space="preserve"> </w:t>
                  </w:r>
                  <w:r w:rsidR="006753CB" w:rsidRPr="006753CB">
                    <w:rPr>
                      <w:rFonts w:ascii="Aptos Display" w:eastAsiaTheme="minorHAnsi" w:hAnsi="Aptos Display" w:cs="Arial"/>
                      <w:lang w:eastAsia="en-US"/>
                    </w:rPr>
                    <w:t>août</w:t>
                  </w:r>
                  <w:r w:rsidRPr="00C619F1">
                    <w:rPr>
                      <w:rFonts w:ascii="Aptos Display" w:eastAsiaTheme="minorHAnsi" w:hAnsi="Aptos Display" w:cs="Arial"/>
                      <w:lang w:eastAsia="en-US"/>
                    </w:rPr>
                    <w:t xml:space="preserve"> 2026 </w:t>
                  </w:r>
                  <w:r w:rsidR="000D2A1A" w:rsidRPr="00C619F1">
                    <w:rPr>
                      <w:rFonts w:ascii="Aptos Display" w:eastAsiaTheme="minorHAnsi" w:hAnsi="Aptos Display" w:cs="Arial"/>
                      <w:lang w:eastAsia="en-US"/>
                    </w:rPr>
                    <w:t xml:space="preserve">à 23h59 (heure de Paris) </w:t>
                  </w:r>
                </w:p>
              </w:tc>
              <w:tc>
                <w:tcPr>
                  <w:tcW w:w="4253" w:type="dxa"/>
                </w:tcPr>
                <w:p w14:paraId="4EE230B9" w14:textId="30FD2AD2" w:rsidR="000D2A1A" w:rsidRPr="00C619F1" w:rsidRDefault="000D2A1A" w:rsidP="00C373D5">
                  <w:pPr>
                    <w:rPr>
                      <w:rFonts w:ascii="Aptos Display" w:hAnsi="Aptos Display" w:cs="Arial"/>
                    </w:rPr>
                  </w:pPr>
                  <w:r w:rsidRPr="00C619F1">
                    <w:rPr>
                      <w:rFonts w:ascii="Aptos Display" w:eastAsiaTheme="minorHAnsi" w:hAnsi="Aptos Display" w:cs="Arial"/>
                      <w:lang w:eastAsia="en-US"/>
                    </w:rPr>
                    <w:t>Date limite de dépôt des projets</w:t>
                  </w:r>
                </w:p>
              </w:tc>
            </w:tr>
            <w:tr w:rsidR="000D2A1A" w:rsidRPr="00C619F1" w14:paraId="336AEA04" w14:textId="77777777" w:rsidTr="001E5230">
              <w:tc>
                <w:tcPr>
                  <w:tcW w:w="4481" w:type="dxa"/>
                </w:tcPr>
                <w:p w14:paraId="56343F1A" w14:textId="3DFB8962" w:rsidR="000D2A1A" w:rsidRPr="00C619F1" w:rsidRDefault="00754D40" w:rsidP="00C373D5">
                  <w:pPr>
                    <w:jc w:val="both"/>
                    <w:rPr>
                      <w:rFonts w:ascii="Aptos Display" w:hAnsi="Aptos Display" w:cs="Arial"/>
                    </w:rPr>
                  </w:pPr>
                  <w:r w:rsidRPr="00C619F1">
                    <w:rPr>
                      <w:rFonts w:ascii="Aptos Display" w:eastAsiaTheme="minorHAnsi" w:hAnsi="Aptos Display" w:cs="Arial"/>
                      <w:lang w:eastAsia="en-US"/>
                    </w:rPr>
                    <w:t>10 septembre</w:t>
                  </w:r>
                  <w:r w:rsidR="000D2A1A" w:rsidRPr="00C619F1">
                    <w:rPr>
                      <w:rFonts w:ascii="Aptos Display" w:eastAsiaTheme="minorHAnsi" w:hAnsi="Aptos Display" w:cs="Arial"/>
                      <w:lang w:eastAsia="en-US"/>
                    </w:rPr>
                    <w:t xml:space="preserve"> 2026 </w:t>
                  </w:r>
                </w:p>
              </w:tc>
              <w:tc>
                <w:tcPr>
                  <w:tcW w:w="4253" w:type="dxa"/>
                </w:tcPr>
                <w:p w14:paraId="2D65BF5C" w14:textId="7B6090AE" w:rsidR="000D2A1A" w:rsidRPr="00C619F1" w:rsidRDefault="000D2A1A" w:rsidP="00C373D5">
                  <w:pPr>
                    <w:rPr>
                      <w:rFonts w:ascii="Aptos Display" w:hAnsi="Aptos Display" w:cs="Arial"/>
                    </w:rPr>
                  </w:pPr>
                  <w:r w:rsidRPr="00C619F1">
                    <w:rPr>
                      <w:rFonts w:ascii="Aptos Display" w:eastAsiaTheme="minorHAnsi" w:hAnsi="Aptos Display" w:cs="Arial"/>
                      <w:lang w:eastAsia="en-US"/>
                    </w:rPr>
                    <w:t>Communication des résultats</w:t>
                  </w:r>
                </w:p>
              </w:tc>
            </w:tr>
            <w:tr w:rsidR="000D2A1A" w:rsidRPr="00C619F1" w14:paraId="6FFD1963" w14:textId="77777777" w:rsidTr="001E5230">
              <w:tc>
                <w:tcPr>
                  <w:tcW w:w="4481" w:type="dxa"/>
                </w:tcPr>
                <w:p w14:paraId="080DC254" w14:textId="7ACF7FF2" w:rsidR="000D2A1A" w:rsidRPr="00C619F1" w:rsidRDefault="000D2A1A" w:rsidP="00C373D5">
                  <w:pPr>
                    <w:jc w:val="both"/>
                    <w:rPr>
                      <w:rFonts w:ascii="Aptos Display" w:hAnsi="Aptos Display" w:cs="Arial"/>
                    </w:rPr>
                  </w:pPr>
                  <w:r w:rsidRPr="00C619F1">
                    <w:rPr>
                      <w:rFonts w:ascii="Aptos Display" w:eastAsiaTheme="minorHAnsi" w:hAnsi="Aptos Display" w:cs="Arial"/>
                      <w:lang w:eastAsia="en-US"/>
                    </w:rPr>
                    <w:t>A partir du 1</w:t>
                  </w:r>
                  <w:r w:rsidR="009F3185" w:rsidRPr="00C619F1">
                    <w:rPr>
                      <w:rFonts w:ascii="Aptos Display" w:eastAsiaTheme="minorHAnsi" w:hAnsi="Aptos Display" w:cs="Arial"/>
                      <w:lang w:eastAsia="en-US"/>
                    </w:rPr>
                    <w:t>0 septembre</w:t>
                  </w:r>
                  <w:r w:rsidRPr="00C619F1">
                    <w:rPr>
                      <w:rFonts w:ascii="Aptos Display" w:eastAsiaTheme="minorHAnsi" w:hAnsi="Aptos Display" w:cs="Arial"/>
                      <w:lang w:eastAsia="en-US"/>
                    </w:rPr>
                    <w:t xml:space="preserve"> 2026 </w:t>
                  </w:r>
                </w:p>
              </w:tc>
              <w:tc>
                <w:tcPr>
                  <w:tcW w:w="4253" w:type="dxa"/>
                </w:tcPr>
                <w:p w14:paraId="12E4D647" w14:textId="056C5F7A" w:rsidR="000D2A1A" w:rsidRPr="00C619F1" w:rsidRDefault="00A81887" w:rsidP="00C373D5">
                  <w:pPr>
                    <w:rPr>
                      <w:rFonts w:ascii="Aptos Display" w:hAnsi="Aptos Display" w:cs="Arial"/>
                    </w:rPr>
                  </w:pPr>
                  <w:r w:rsidRPr="00C619F1">
                    <w:rPr>
                      <w:rFonts w:ascii="Aptos Display" w:eastAsiaTheme="minorHAnsi" w:hAnsi="Aptos Display" w:cs="Arial"/>
                      <w:lang w:eastAsia="en-US"/>
                    </w:rPr>
                    <w:t xml:space="preserve">Contractualisation du (des) prestataire(s) </w:t>
                  </w:r>
                </w:p>
              </w:tc>
            </w:tr>
            <w:tr w:rsidR="000D2A1A" w:rsidRPr="00C619F1" w14:paraId="717201F0" w14:textId="77777777" w:rsidTr="001E5230">
              <w:tc>
                <w:tcPr>
                  <w:tcW w:w="4481" w:type="dxa"/>
                </w:tcPr>
                <w:p w14:paraId="3803A8F9" w14:textId="0D75F196" w:rsidR="000D2A1A" w:rsidRPr="00C619F1" w:rsidRDefault="009F3185" w:rsidP="00C373D5">
                  <w:pPr>
                    <w:jc w:val="both"/>
                    <w:rPr>
                      <w:rFonts w:ascii="Aptos Display" w:hAnsi="Aptos Display" w:cs="Arial"/>
                    </w:rPr>
                  </w:pPr>
                  <w:r w:rsidRPr="00C619F1">
                    <w:rPr>
                      <w:rFonts w:ascii="Aptos Display" w:eastAsiaTheme="minorHAnsi" w:hAnsi="Aptos Display" w:cs="Arial"/>
                      <w:lang w:eastAsia="en-US"/>
                    </w:rPr>
                    <w:t>Octobre</w:t>
                  </w:r>
                  <w:r w:rsidR="008021AC" w:rsidRPr="00C619F1">
                    <w:rPr>
                      <w:rFonts w:ascii="Aptos Display" w:eastAsiaTheme="minorHAnsi" w:hAnsi="Aptos Display" w:cs="Arial"/>
                      <w:lang w:eastAsia="en-US"/>
                    </w:rPr>
                    <w:t xml:space="preserve">/ </w:t>
                  </w:r>
                  <w:r w:rsidR="00FF4A54" w:rsidRPr="00C619F1">
                    <w:rPr>
                      <w:rFonts w:ascii="Aptos Display" w:eastAsiaTheme="minorHAnsi" w:hAnsi="Aptos Display" w:cs="Arial"/>
                      <w:lang w:eastAsia="en-US"/>
                    </w:rPr>
                    <w:t>novembre</w:t>
                  </w:r>
                  <w:r w:rsidR="008021AC" w:rsidRPr="00C619F1">
                    <w:rPr>
                      <w:rFonts w:ascii="Aptos Display" w:eastAsiaTheme="minorHAnsi" w:hAnsi="Aptos Display" w:cs="Arial"/>
                      <w:lang w:eastAsia="en-US"/>
                    </w:rPr>
                    <w:t>/ décembre</w:t>
                  </w:r>
                  <w:r w:rsidR="00FF4A54" w:rsidRPr="00C619F1">
                    <w:rPr>
                      <w:rFonts w:ascii="Aptos Display" w:eastAsiaTheme="minorHAnsi" w:hAnsi="Aptos Display" w:cs="Arial"/>
                      <w:lang w:eastAsia="en-US"/>
                    </w:rPr>
                    <w:t xml:space="preserve"> 2026</w:t>
                  </w:r>
                </w:p>
              </w:tc>
              <w:tc>
                <w:tcPr>
                  <w:tcW w:w="4253" w:type="dxa"/>
                </w:tcPr>
                <w:p w14:paraId="7F761E36" w14:textId="2FDEC68B" w:rsidR="000D2A1A" w:rsidRPr="00C619F1" w:rsidRDefault="008021AC" w:rsidP="00C373D5">
                  <w:pPr>
                    <w:rPr>
                      <w:rFonts w:ascii="Aptos Display" w:hAnsi="Aptos Display" w:cs="Arial"/>
                    </w:rPr>
                  </w:pPr>
                  <w:r w:rsidRPr="00C619F1">
                    <w:rPr>
                      <w:rFonts w:ascii="Aptos Display" w:hAnsi="Aptos Display" w:cs="Arial"/>
                    </w:rPr>
                    <w:t>Tenue des webinaires</w:t>
                  </w:r>
                </w:p>
              </w:tc>
            </w:tr>
          </w:tbl>
          <w:p w14:paraId="2FDA19EC" w14:textId="3D031126" w:rsidR="009005F2" w:rsidRPr="00C619F1" w:rsidRDefault="009005F2" w:rsidP="00C373D5">
            <w:pPr>
              <w:jc w:val="both"/>
              <w:rPr>
                <w:rFonts w:ascii="Aptos Display" w:hAnsi="Aptos Display" w:cs="Arial"/>
                <w:b/>
                <w:bCs/>
              </w:rPr>
            </w:pPr>
          </w:p>
        </w:tc>
        <w:tc>
          <w:tcPr>
            <w:tcW w:w="0" w:type="auto"/>
            <w:vAlign w:val="center"/>
          </w:tcPr>
          <w:p w14:paraId="0CD3E350" w14:textId="77777777" w:rsidR="009005F2" w:rsidRPr="00C619F1" w:rsidRDefault="009005F2" w:rsidP="00C373D5">
            <w:pPr>
              <w:jc w:val="both"/>
              <w:rPr>
                <w:rFonts w:ascii="Aptos Display" w:hAnsi="Aptos Display" w:cs="Arial"/>
                <w:b/>
                <w:bCs/>
              </w:rPr>
            </w:pPr>
          </w:p>
          <w:p w14:paraId="5D214082" w14:textId="2FF3F4CC" w:rsidR="00FA0DB1" w:rsidRPr="00C619F1" w:rsidRDefault="00FA0DB1" w:rsidP="00C373D5">
            <w:pPr>
              <w:jc w:val="both"/>
              <w:rPr>
                <w:rFonts w:ascii="Aptos Display" w:hAnsi="Aptos Display" w:cs="Arial"/>
                <w:b/>
                <w:bCs/>
              </w:rPr>
            </w:pPr>
          </w:p>
        </w:tc>
      </w:tr>
    </w:tbl>
    <w:p w14:paraId="19D687C5" w14:textId="77777777" w:rsidR="0054113D" w:rsidRPr="00C619F1" w:rsidRDefault="0054113D" w:rsidP="00C373D5">
      <w:pPr>
        <w:jc w:val="both"/>
        <w:rPr>
          <w:rFonts w:ascii="Aptos Display" w:hAnsi="Aptos Display" w:cs="Arial"/>
          <w:b/>
          <w:bCs/>
        </w:rPr>
      </w:pPr>
    </w:p>
    <w:p w14:paraId="36C16002" w14:textId="540F59FE" w:rsidR="009005F2" w:rsidRPr="00C619F1" w:rsidRDefault="008F24E9" w:rsidP="00C373D5">
      <w:pPr>
        <w:jc w:val="both"/>
        <w:rPr>
          <w:rFonts w:ascii="Aptos Display" w:hAnsi="Aptos Display" w:cs="Arial"/>
          <w:b/>
          <w:bCs/>
        </w:rPr>
      </w:pPr>
      <w:r w:rsidRPr="00C619F1">
        <w:rPr>
          <w:rFonts w:ascii="Aptos Display" w:hAnsi="Aptos Display" w:cs="Arial"/>
          <w:b/>
          <w:bCs/>
        </w:rPr>
        <w:t>15</w:t>
      </w:r>
      <w:r w:rsidR="009005F2" w:rsidRPr="00C619F1">
        <w:rPr>
          <w:rFonts w:ascii="Aptos Display" w:hAnsi="Aptos Display" w:cs="Arial"/>
          <w:b/>
          <w:bCs/>
        </w:rPr>
        <w:t xml:space="preserve">. </w:t>
      </w:r>
      <w:r w:rsidR="00EB1523" w:rsidRPr="00C619F1">
        <w:rPr>
          <w:rFonts w:ascii="Aptos Display" w:hAnsi="Aptos Display" w:cs="Arial"/>
          <w:b/>
          <w:bCs/>
        </w:rPr>
        <w:t>Pour toute demande d’information complémentaire</w:t>
      </w:r>
    </w:p>
    <w:tbl>
      <w:tblPr>
        <w:tblStyle w:val="Grilledutableau"/>
        <w:tblW w:w="0" w:type="auto"/>
        <w:tblLook w:val="04A0" w:firstRow="1" w:lastRow="0" w:firstColumn="1" w:lastColumn="0" w:noHBand="0" w:noVBand="1"/>
      </w:tblPr>
      <w:tblGrid>
        <w:gridCol w:w="6091"/>
        <w:gridCol w:w="2729"/>
      </w:tblGrid>
      <w:tr w:rsidR="00EB1523" w:rsidRPr="00C619F1" w14:paraId="63C3C073" w14:textId="77777777" w:rsidTr="007C1415">
        <w:tc>
          <w:tcPr>
            <w:tcW w:w="6091" w:type="dxa"/>
          </w:tcPr>
          <w:p w14:paraId="299DA1C2" w14:textId="2EBCE01E" w:rsidR="00CB006D" w:rsidRPr="00C619F1" w:rsidRDefault="00EB1523" w:rsidP="00C373D5">
            <w:pPr>
              <w:jc w:val="both"/>
              <w:rPr>
                <w:rFonts w:ascii="Aptos Display" w:hAnsi="Aptos Display" w:cs="Arial"/>
              </w:rPr>
            </w:pPr>
            <w:r w:rsidRPr="00C619F1">
              <w:rPr>
                <w:rFonts w:ascii="Aptos Display" w:hAnsi="Aptos Display" w:cs="Arial"/>
                <w:b/>
                <w:bCs/>
              </w:rPr>
              <w:t>Organisation internationale de la Francophonie</w:t>
            </w:r>
            <w:r w:rsidRPr="00C619F1">
              <w:rPr>
                <w:rFonts w:ascii="Aptos Display" w:hAnsi="Aptos Display" w:cs="Arial"/>
              </w:rPr>
              <w:br/>
            </w:r>
            <w:r w:rsidR="00CB006D" w:rsidRPr="00C619F1">
              <w:rPr>
                <w:rFonts w:ascii="Aptos Display" w:hAnsi="Aptos Display" w:cs="Arial"/>
              </w:rPr>
              <w:t>Direction de l’enseignement et de</w:t>
            </w:r>
          </w:p>
          <w:p w14:paraId="1F535324" w14:textId="77777777" w:rsidR="00CB006D" w:rsidRPr="00C619F1" w:rsidRDefault="00CB006D" w:rsidP="00C373D5">
            <w:pPr>
              <w:jc w:val="both"/>
              <w:rPr>
                <w:rFonts w:ascii="Aptos Display" w:hAnsi="Aptos Display" w:cs="Arial"/>
              </w:rPr>
            </w:pPr>
            <w:r w:rsidRPr="00C619F1">
              <w:rPr>
                <w:rFonts w:ascii="Aptos Display" w:hAnsi="Aptos Display" w:cs="Arial"/>
              </w:rPr>
              <w:t>l’apprentissage du français (DEAF)</w:t>
            </w:r>
          </w:p>
          <w:p w14:paraId="5AA94060" w14:textId="35CE7F52" w:rsidR="00CB006D" w:rsidRPr="00C619F1" w:rsidRDefault="00CB006D" w:rsidP="00C373D5">
            <w:pPr>
              <w:jc w:val="both"/>
              <w:rPr>
                <w:rFonts w:ascii="Aptos Display" w:hAnsi="Aptos Display" w:cs="Arial"/>
              </w:rPr>
            </w:pPr>
            <w:r w:rsidRPr="00C619F1">
              <w:rPr>
                <w:rFonts w:ascii="Aptos Display" w:hAnsi="Aptos Display" w:cs="Arial"/>
              </w:rPr>
              <w:t>Centre régional francophone pour l</w:t>
            </w:r>
            <w:r w:rsidR="00A67788">
              <w:rPr>
                <w:rFonts w:ascii="Aptos Display" w:hAnsi="Aptos Display" w:cs="Arial"/>
              </w:rPr>
              <w:t>’</w:t>
            </w:r>
            <w:r w:rsidRPr="00C619F1">
              <w:rPr>
                <w:rFonts w:ascii="Aptos Display" w:hAnsi="Aptos Display" w:cs="Arial"/>
              </w:rPr>
              <w:t>Afrique</w:t>
            </w:r>
          </w:p>
          <w:p w14:paraId="2A179AD6" w14:textId="77777777" w:rsidR="00CB006D" w:rsidRPr="00C619F1" w:rsidRDefault="00CB006D" w:rsidP="00C373D5">
            <w:pPr>
              <w:jc w:val="both"/>
              <w:rPr>
                <w:rFonts w:ascii="Aptos Display" w:hAnsi="Aptos Display" w:cs="Arial"/>
              </w:rPr>
            </w:pPr>
            <w:r w:rsidRPr="00C619F1">
              <w:rPr>
                <w:rFonts w:ascii="Aptos Display" w:hAnsi="Aptos Display" w:cs="Arial"/>
              </w:rPr>
              <w:t>(CREFA)</w:t>
            </w:r>
          </w:p>
          <w:p w14:paraId="669BD629" w14:textId="77777777" w:rsidR="00CB006D" w:rsidRPr="00C619F1" w:rsidRDefault="00CB006D" w:rsidP="00C373D5">
            <w:pPr>
              <w:jc w:val="both"/>
              <w:rPr>
                <w:rFonts w:ascii="Aptos Display" w:hAnsi="Aptos Display" w:cs="Arial"/>
              </w:rPr>
            </w:pPr>
            <w:r w:rsidRPr="00C619F1">
              <w:rPr>
                <w:rFonts w:ascii="Aptos Display" w:hAnsi="Aptos Display" w:cs="Arial"/>
              </w:rPr>
              <w:t>Complexe DAMAL, 1er Etage. Rue de la</w:t>
            </w:r>
          </w:p>
          <w:p w14:paraId="0373DB9C" w14:textId="77777777" w:rsidR="00CB006D" w:rsidRPr="00C619F1" w:rsidRDefault="00CB006D" w:rsidP="00C373D5">
            <w:pPr>
              <w:jc w:val="both"/>
              <w:rPr>
                <w:rFonts w:ascii="Aptos Display" w:hAnsi="Aptos Display" w:cs="Arial"/>
              </w:rPr>
            </w:pPr>
            <w:r w:rsidRPr="00C619F1">
              <w:rPr>
                <w:rFonts w:ascii="Aptos Display" w:hAnsi="Aptos Display" w:cs="Arial"/>
              </w:rPr>
              <w:t>Siesta. BOULAOS.</w:t>
            </w:r>
          </w:p>
          <w:p w14:paraId="1F5CCA90" w14:textId="0EBC94B1" w:rsidR="00EB1523" w:rsidRPr="00C619F1" w:rsidRDefault="00CB006D" w:rsidP="00C373D5">
            <w:pPr>
              <w:jc w:val="both"/>
              <w:rPr>
                <w:rFonts w:ascii="Aptos Display" w:hAnsi="Aptos Display" w:cs="Arial"/>
              </w:rPr>
            </w:pPr>
            <w:r w:rsidRPr="00C619F1">
              <w:rPr>
                <w:rFonts w:ascii="Aptos Display" w:hAnsi="Aptos Display" w:cs="Arial"/>
              </w:rPr>
              <w:t>Djibouti</w:t>
            </w:r>
          </w:p>
        </w:tc>
        <w:tc>
          <w:tcPr>
            <w:tcW w:w="2729" w:type="dxa"/>
          </w:tcPr>
          <w:p w14:paraId="3252421F" w14:textId="77777777" w:rsidR="00CB006D" w:rsidRPr="00C619F1" w:rsidRDefault="00CB006D" w:rsidP="00C373D5">
            <w:pPr>
              <w:jc w:val="both"/>
              <w:rPr>
                <w:rFonts w:ascii="Aptos Display" w:hAnsi="Aptos Display" w:cs="Arial"/>
                <w:b/>
                <w:bCs/>
              </w:rPr>
            </w:pPr>
            <w:r w:rsidRPr="00C619F1">
              <w:rPr>
                <w:rFonts w:ascii="Aptos Display" w:hAnsi="Aptos Display" w:cs="Arial"/>
                <w:b/>
                <w:bCs/>
              </w:rPr>
              <w:t>Courriel :</w:t>
            </w:r>
          </w:p>
          <w:p w14:paraId="45D3A73E" w14:textId="01796FF2" w:rsidR="00EB1523" w:rsidRPr="00C619F1" w:rsidRDefault="00CB006D" w:rsidP="00C373D5">
            <w:pPr>
              <w:jc w:val="both"/>
              <w:rPr>
                <w:rFonts w:ascii="Aptos Display" w:hAnsi="Aptos Display" w:cs="Arial"/>
              </w:rPr>
            </w:pPr>
            <w:r w:rsidRPr="00C619F1">
              <w:rPr>
                <w:rFonts w:ascii="Aptos Display" w:hAnsi="Aptos Display" w:cs="Arial"/>
              </w:rPr>
              <w:t xml:space="preserve">deaf@francophonie.org </w:t>
            </w:r>
          </w:p>
        </w:tc>
      </w:tr>
      <w:tr w:rsidR="007C1415" w:rsidRPr="00C619F1" w14:paraId="1CD313DF" w14:textId="77777777" w:rsidTr="00084356">
        <w:tc>
          <w:tcPr>
            <w:tcW w:w="8820" w:type="dxa"/>
            <w:gridSpan w:val="2"/>
          </w:tcPr>
          <w:p w14:paraId="5B06540B" w14:textId="738FF5B8" w:rsidR="007C1415" w:rsidRPr="00C619F1" w:rsidRDefault="007C1415" w:rsidP="00C373D5">
            <w:pPr>
              <w:jc w:val="both"/>
              <w:rPr>
                <w:rFonts w:ascii="Aptos Display" w:hAnsi="Aptos Display" w:cs="Arial"/>
                <w:b/>
                <w:bCs/>
              </w:rPr>
            </w:pPr>
            <w:r w:rsidRPr="00C619F1">
              <w:rPr>
                <w:rFonts w:ascii="Aptos Display" w:hAnsi="Aptos Display" w:cs="Arial"/>
                <w:b/>
                <w:bCs/>
                <w:color w:val="EE0000"/>
              </w:rPr>
              <w:t xml:space="preserve">Les réponses doivent impérativement être adressées par voie de courriel à l’adresse </w:t>
            </w:r>
            <w:hyperlink r:id="rId9" w:history="1">
              <w:r w:rsidR="00A67788" w:rsidRPr="008C7D11">
                <w:rPr>
                  <w:rStyle w:val="Lienhypertexte"/>
                  <w:rFonts w:ascii="Aptos Display" w:hAnsi="Aptos Display" w:cs="Arial"/>
                  <w:b/>
                  <w:bCs/>
                </w:rPr>
                <w:t>deaf@francophonie.org</w:t>
              </w:r>
            </w:hyperlink>
          </w:p>
        </w:tc>
      </w:tr>
    </w:tbl>
    <w:p w14:paraId="6AE903C1" w14:textId="77777777" w:rsidR="00EB1523" w:rsidRPr="00C619F1" w:rsidRDefault="00EB1523" w:rsidP="009005F2">
      <w:pPr>
        <w:spacing w:line="276" w:lineRule="auto"/>
        <w:jc w:val="both"/>
        <w:rPr>
          <w:rFonts w:ascii="Aptos Display" w:hAnsi="Aptos Display" w:cs="Arial"/>
          <w:b/>
          <w:bCs/>
        </w:rPr>
      </w:pPr>
    </w:p>
    <w:p w14:paraId="3354DB69" w14:textId="16BE0E82" w:rsidR="00C6507B" w:rsidRPr="00C619F1" w:rsidRDefault="00C6507B" w:rsidP="009005F2">
      <w:pPr>
        <w:spacing w:line="276" w:lineRule="auto"/>
        <w:jc w:val="both"/>
        <w:rPr>
          <w:rFonts w:ascii="Aptos Display" w:hAnsi="Aptos Display" w:cs="Arial"/>
          <w:b/>
        </w:rPr>
      </w:pPr>
    </w:p>
    <w:sectPr w:rsidR="00C6507B" w:rsidRPr="00C619F1" w:rsidSect="00F87DD6">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20BF7" w14:textId="77777777" w:rsidR="00384E2C" w:rsidRDefault="00384E2C" w:rsidP="00E20109">
      <w:r>
        <w:separator/>
      </w:r>
    </w:p>
  </w:endnote>
  <w:endnote w:type="continuationSeparator" w:id="0">
    <w:p w14:paraId="17813715" w14:textId="77777777" w:rsidR="00384E2C" w:rsidRDefault="00384E2C" w:rsidP="00E20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F0928" w14:textId="77777777" w:rsidR="00F87DD6" w:rsidRDefault="00F87DD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E734F" w14:textId="1A2F7EF3" w:rsidR="00E20109" w:rsidRDefault="00E20109">
    <w:pPr>
      <w:pStyle w:val="Pieddepage"/>
      <w:jc w:val="right"/>
    </w:pPr>
  </w:p>
  <w:p w14:paraId="4EAA5A15" w14:textId="77777777" w:rsidR="00E20109" w:rsidRDefault="00E20109">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2637C" w14:textId="77777777" w:rsidR="00F87DD6" w:rsidRDefault="00F87DD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B52B6" w14:textId="77777777" w:rsidR="00384E2C" w:rsidRDefault="00384E2C" w:rsidP="00E20109">
      <w:r>
        <w:separator/>
      </w:r>
    </w:p>
  </w:footnote>
  <w:footnote w:type="continuationSeparator" w:id="0">
    <w:p w14:paraId="2B4886B6" w14:textId="77777777" w:rsidR="00384E2C" w:rsidRDefault="00384E2C" w:rsidP="00E201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F73BF" w14:textId="77777777" w:rsidR="00F87DD6" w:rsidRDefault="00F87DD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36B24" w14:textId="70601B81" w:rsidR="00E20109" w:rsidRDefault="00E20109">
    <w:pPr>
      <w:pStyle w:val="En-tte"/>
      <w:jc w:val="right"/>
    </w:pPr>
  </w:p>
  <w:p w14:paraId="026215C1" w14:textId="77777777" w:rsidR="00E20109" w:rsidRDefault="00E20109">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8C083" w14:textId="77777777" w:rsidR="00F87DD6" w:rsidRDefault="00F87DD6">
    <w:pPr>
      <w:pStyle w:val="En-tte"/>
    </w:pPr>
  </w:p>
</w:hdr>
</file>

<file path=word/intelligence2.xml><?xml version="1.0" encoding="utf-8"?>
<int2:intelligence xmlns:int2="http://schemas.microsoft.com/office/intelligence/2020/intelligence" xmlns:oel="http://schemas.microsoft.com/office/2019/extlst">
  <int2:observations>
    <int2:textHash int2:hashCode="W3fcHb2TohzVDL" int2:id="MTVTmBa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111CE"/>
    <w:multiLevelType w:val="hybridMultilevel"/>
    <w:tmpl w:val="60E0F1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515442"/>
    <w:multiLevelType w:val="multilevel"/>
    <w:tmpl w:val="7856E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6E0F9E"/>
    <w:multiLevelType w:val="multilevel"/>
    <w:tmpl w:val="BF7A1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2260B9"/>
    <w:multiLevelType w:val="multilevel"/>
    <w:tmpl w:val="D9D0B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F209B4"/>
    <w:multiLevelType w:val="multilevel"/>
    <w:tmpl w:val="E41EF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AF32B5"/>
    <w:multiLevelType w:val="multilevel"/>
    <w:tmpl w:val="012AE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F076EA"/>
    <w:multiLevelType w:val="multilevel"/>
    <w:tmpl w:val="6EBCA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1850BB"/>
    <w:multiLevelType w:val="multilevel"/>
    <w:tmpl w:val="B4387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D932E9"/>
    <w:multiLevelType w:val="multilevel"/>
    <w:tmpl w:val="A83A4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8C15C0"/>
    <w:multiLevelType w:val="multilevel"/>
    <w:tmpl w:val="558A2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C5360F"/>
    <w:multiLevelType w:val="multilevel"/>
    <w:tmpl w:val="5D8C2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6B77D0"/>
    <w:multiLevelType w:val="multilevel"/>
    <w:tmpl w:val="8EF84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DE61AD8"/>
    <w:multiLevelType w:val="multilevel"/>
    <w:tmpl w:val="1DC45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F980616"/>
    <w:multiLevelType w:val="multilevel"/>
    <w:tmpl w:val="5A249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F37F44"/>
    <w:multiLevelType w:val="multilevel"/>
    <w:tmpl w:val="67768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5110150"/>
    <w:multiLevelType w:val="multilevel"/>
    <w:tmpl w:val="1B3E6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5D0B64"/>
    <w:multiLevelType w:val="multilevel"/>
    <w:tmpl w:val="79C62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64060A"/>
    <w:multiLevelType w:val="multilevel"/>
    <w:tmpl w:val="9E34C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C92699A"/>
    <w:multiLevelType w:val="hybridMultilevel"/>
    <w:tmpl w:val="F71478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D6469F1"/>
    <w:multiLevelType w:val="hybridMultilevel"/>
    <w:tmpl w:val="FC3AE1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1465550"/>
    <w:multiLevelType w:val="multilevel"/>
    <w:tmpl w:val="6E426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22B3A53"/>
    <w:multiLevelType w:val="hybridMultilevel"/>
    <w:tmpl w:val="7B0A90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3F25BB0"/>
    <w:multiLevelType w:val="multilevel"/>
    <w:tmpl w:val="75E8C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523AC8"/>
    <w:multiLevelType w:val="multilevel"/>
    <w:tmpl w:val="ABBA6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B64091E"/>
    <w:multiLevelType w:val="multilevel"/>
    <w:tmpl w:val="CA025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5D47C5"/>
    <w:multiLevelType w:val="multilevel"/>
    <w:tmpl w:val="08225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62B7048"/>
    <w:multiLevelType w:val="multilevel"/>
    <w:tmpl w:val="B1A6E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F7384A"/>
    <w:multiLevelType w:val="multilevel"/>
    <w:tmpl w:val="42868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376C6D"/>
    <w:multiLevelType w:val="multilevel"/>
    <w:tmpl w:val="C2165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422B19"/>
    <w:multiLevelType w:val="multilevel"/>
    <w:tmpl w:val="3FDC26C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8C0534A"/>
    <w:multiLevelType w:val="hybridMultilevel"/>
    <w:tmpl w:val="006EFA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A131EE1"/>
    <w:multiLevelType w:val="multilevel"/>
    <w:tmpl w:val="92C87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BAC009F"/>
    <w:multiLevelType w:val="multilevel"/>
    <w:tmpl w:val="E1BC7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DC0389D"/>
    <w:multiLevelType w:val="multilevel"/>
    <w:tmpl w:val="41887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3A0190"/>
    <w:multiLevelType w:val="multilevel"/>
    <w:tmpl w:val="3B7EA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A632E5"/>
    <w:multiLevelType w:val="hybridMultilevel"/>
    <w:tmpl w:val="811EC1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2656D81"/>
    <w:multiLevelType w:val="multilevel"/>
    <w:tmpl w:val="89D43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36E16A9"/>
    <w:multiLevelType w:val="multilevel"/>
    <w:tmpl w:val="F8B02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96F5F31"/>
    <w:multiLevelType w:val="multilevel"/>
    <w:tmpl w:val="709EC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A0D24EF"/>
    <w:multiLevelType w:val="multilevel"/>
    <w:tmpl w:val="32B6D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A1E1E68"/>
    <w:multiLevelType w:val="multilevel"/>
    <w:tmpl w:val="6FDCC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6E1F83"/>
    <w:multiLevelType w:val="multilevel"/>
    <w:tmpl w:val="3AB6C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E734FE3"/>
    <w:multiLevelType w:val="multilevel"/>
    <w:tmpl w:val="146C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FBC1882"/>
    <w:multiLevelType w:val="multilevel"/>
    <w:tmpl w:val="BCBC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8395852">
    <w:abstractNumId w:val="34"/>
  </w:num>
  <w:num w:numId="2" w16cid:durableId="472332503">
    <w:abstractNumId w:val="2"/>
  </w:num>
  <w:num w:numId="3" w16cid:durableId="2019309905">
    <w:abstractNumId w:val="27"/>
  </w:num>
  <w:num w:numId="4" w16cid:durableId="1185049840">
    <w:abstractNumId w:val="22"/>
  </w:num>
  <w:num w:numId="5" w16cid:durableId="15078704">
    <w:abstractNumId w:val="40"/>
  </w:num>
  <w:num w:numId="6" w16cid:durableId="335353536">
    <w:abstractNumId w:val="3"/>
  </w:num>
  <w:num w:numId="7" w16cid:durableId="1295330343">
    <w:abstractNumId w:val="43"/>
  </w:num>
  <w:num w:numId="8" w16cid:durableId="415826614">
    <w:abstractNumId w:val="29"/>
  </w:num>
  <w:num w:numId="9" w16cid:durableId="705716082">
    <w:abstractNumId w:val="30"/>
  </w:num>
  <w:num w:numId="10" w16cid:durableId="1867061542">
    <w:abstractNumId w:val="0"/>
  </w:num>
  <w:num w:numId="11" w16cid:durableId="1478647898">
    <w:abstractNumId w:val="17"/>
  </w:num>
  <w:num w:numId="12" w16cid:durableId="501554413">
    <w:abstractNumId w:val="11"/>
  </w:num>
  <w:num w:numId="13" w16cid:durableId="23602332">
    <w:abstractNumId w:val="26"/>
  </w:num>
  <w:num w:numId="14" w16cid:durableId="568150970">
    <w:abstractNumId w:val="15"/>
  </w:num>
  <w:num w:numId="15" w16cid:durableId="1839267871">
    <w:abstractNumId w:val="25"/>
  </w:num>
  <w:num w:numId="16" w16cid:durableId="2023429281">
    <w:abstractNumId w:val="23"/>
  </w:num>
  <w:num w:numId="17" w16cid:durableId="1984235848">
    <w:abstractNumId w:val="6"/>
  </w:num>
  <w:num w:numId="18" w16cid:durableId="517349842">
    <w:abstractNumId w:val="12"/>
  </w:num>
  <w:num w:numId="19" w16cid:durableId="634524633">
    <w:abstractNumId w:val="8"/>
  </w:num>
  <w:num w:numId="20" w16cid:durableId="522481284">
    <w:abstractNumId w:val="20"/>
  </w:num>
  <w:num w:numId="21" w16cid:durableId="971786668">
    <w:abstractNumId w:val="5"/>
  </w:num>
  <w:num w:numId="22" w16cid:durableId="193730988">
    <w:abstractNumId w:val="7"/>
  </w:num>
  <w:num w:numId="23" w16cid:durableId="727607508">
    <w:abstractNumId w:val="4"/>
  </w:num>
  <w:num w:numId="24" w16cid:durableId="569732246">
    <w:abstractNumId w:val="32"/>
  </w:num>
  <w:num w:numId="25" w16cid:durableId="588782309">
    <w:abstractNumId w:val="38"/>
  </w:num>
  <w:num w:numId="26" w16cid:durableId="1268152417">
    <w:abstractNumId w:val="36"/>
  </w:num>
  <w:num w:numId="27" w16cid:durableId="89474757">
    <w:abstractNumId w:val="39"/>
  </w:num>
  <w:num w:numId="28" w16cid:durableId="1394697500">
    <w:abstractNumId w:val="10"/>
  </w:num>
  <w:num w:numId="29" w16cid:durableId="1045250688">
    <w:abstractNumId w:val="13"/>
  </w:num>
  <w:num w:numId="30" w16cid:durableId="142890986">
    <w:abstractNumId w:val="37"/>
  </w:num>
  <w:num w:numId="31" w16cid:durableId="1351563242">
    <w:abstractNumId w:val="42"/>
  </w:num>
  <w:num w:numId="32" w16cid:durableId="43871780">
    <w:abstractNumId w:val="16"/>
  </w:num>
  <w:num w:numId="33" w16cid:durableId="1315840306">
    <w:abstractNumId w:val="1"/>
  </w:num>
  <w:num w:numId="34" w16cid:durableId="1285817410">
    <w:abstractNumId w:val="9"/>
  </w:num>
  <w:num w:numId="35" w16cid:durableId="1674065947">
    <w:abstractNumId w:val="41"/>
  </w:num>
  <w:num w:numId="36" w16cid:durableId="1568761791">
    <w:abstractNumId w:val="14"/>
  </w:num>
  <w:num w:numId="37" w16cid:durableId="1184855327">
    <w:abstractNumId w:val="31"/>
  </w:num>
  <w:num w:numId="38" w16cid:durableId="375155560">
    <w:abstractNumId w:val="18"/>
  </w:num>
  <w:num w:numId="39" w16cid:durableId="1890219022">
    <w:abstractNumId w:val="33"/>
  </w:num>
  <w:num w:numId="40" w16cid:durableId="340812488">
    <w:abstractNumId w:val="28"/>
  </w:num>
  <w:num w:numId="41" w16cid:durableId="1153571856">
    <w:abstractNumId w:val="24"/>
  </w:num>
  <w:num w:numId="42" w16cid:durableId="2117364681">
    <w:abstractNumId w:val="21"/>
  </w:num>
  <w:num w:numId="43" w16cid:durableId="1374427592">
    <w:abstractNumId w:val="19"/>
  </w:num>
  <w:num w:numId="44" w16cid:durableId="405107862">
    <w:abstractNumId w:val="3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109"/>
    <w:rsid w:val="0000214C"/>
    <w:rsid w:val="00003A85"/>
    <w:rsid w:val="00006CE7"/>
    <w:rsid w:val="00007C3C"/>
    <w:rsid w:val="00017ECA"/>
    <w:rsid w:val="0002111D"/>
    <w:rsid w:val="000355F2"/>
    <w:rsid w:val="000373E9"/>
    <w:rsid w:val="0004115A"/>
    <w:rsid w:val="00044ABD"/>
    <w:rsid w:val="00047092"/>
    <w:rsid w:val="00052E38"/>
    <w:rsid w:val="00054104"/>
    <w:rsid w:val="000576F4"/>
    <w:rsid w:val="00062ED3"/>
    <w:rsid w:val="00063DA4"/>
    <w:rsid w:val="000652A2"/>
    <w:rsid w:val="000670E4"/>
    <w:rsid w:val="00070447"/>
    <w:rsid w:val="000741BC"/>
    <w:rsid w:val="00075B8F"/>
    <w:rsid w:val="00086402"/>
    <w:rsid w:val="00091986"/>
    <w:rsid w:val="00091D7D"/>
    <w:rsid w:val="000958E4"/>
    <w:rsid w:val="000A5009"/>
    <w:rsid w:val="000A73A0"/>
    <w:rsid w:val="000B3DE2"/>
    <w:rsid w:val="000B473D"/>
    <w:rsid w:val="000C3545"/>
    <w:rsid w:val="000C50D2"/>
    <w:rsid w:val="000C593E"/>
    <w:rsid w:val="000D175D"/>
    <w:rsid w:val="000D2A1A"/>
    <w:rsid w:val="000F26A4"/>
    <w:rsid w:val="000F7C1C"/>
    <w:rsid w:val="000F7F5E"/>
    <w:rsid w:val="0010245B"/>
    <w:rsid w:val="00102850"/>
    <w:rsid w:val="00104ACD"/>
    <w:rsid w:val="00104B85"/>
    <w:rsid w:val="00106B0C"/>
    <w:rsid w:val="001170E9"/>
    <w:rsid w:val="00120EAB"/>
    <w:rsid w:val="001246E8"/>
    <w:rsid w:val="00126FAE"/>
    <w:rsid w:val="0013329F"/>
    <w:rsid w:val="00140163"/>
    <w:rsid w:val="00141F96"/>
    <w:rsid w:val="00144CA5"/>
    <w:rsid w:val="00145326"/>
    <w:rsid w:val="001531A2"/>
    <w:rsid w:val="00161C70"/>
    <w:rsid w:val="00163166"/>
    <w:rsid w:val="001653C8"/>
    <w:rsid w:val="001706B0"/>
    <w:rsid w:val="00171216"/>
    <w:rsid w:val="001725DF"/>
    <w:rsid w:val="00177439"/>
    <w:rsid w:val="00177DC2"/>
    <w:rsid w:val="00180F94"/>
    <w:rsid w:val="00185D50"/>
    <w:rsid w:val="001928B7"/>
    <w:rsid w:val="00195853"/>
    <w:rsid w:val="001A2D00"/>
    <w:rsid w:val="001A59E1"/>
    <w:rsid w:val="001B1D74"/>
    <w:rsid w:val="001B286D"/>
    <w:rsid w:val="001B3545"/>
    <w:rsid w:val="001B4850"/>
    <w:rsid w:val="001B75C1"/>
    <w:rsid w:val="001B793C"/>
    <w:rsid w:val="001B7CF8"/>
    <w:rsid w:val="001C2FB2"/>
    <w:rsid w:val="001C4F41"/>
    <w:rsid w:val="001C6F26"/>
    <w:rsid w:val="001D11FA"/>
    <w:rsid w:val="001D31B6"/>
    <w:rsid w:val="001D68F3"/>
    <w:rsid w:val="001E1FBA"/>
    <w:rsid w:val="001E416F"/>
    <w:rsid w:val="001F2359"/>
    <w:rsid w:val="001F27BF"/>
    <w:rsid w:val="001F327E"/>
    <w:rsid w:val="001F6339"/>
    <w:rsid w:val="001F6CCE"/>
    <w:rsid w:val="00203149"/>
    <w:rsid w:val="00206DA2"/>
    <w:rsid w:val="002130E8"/>
    <w:rsid w:val="002137A0"/>
    <w:rsid w:val="00213DFA"/>
    <w:rsid w:val="002161A1"/>
    <w:rsid w:val="00220984"/>
    <w:rsid w:val="00223BE6"/>
    <w:rsid w:val="002275A2"/>
    <w:rsid w:val="002333F2"/>
    <w:rsid w:val="00236DED"/>
    <w:rsid w:val="00240A10"/>
    <w:rsid w:val="00240D27"/>
    <w:rsid w:val="00241230"/>
    <w:rsid w:val="0025188F"/>
    <w:rsid w:val="00255682"/>
    <w:rsid w:val="00257D9D"/>
    <w:rsid w:val="002617D6"/>
    <w:rsid w:val="002666FB"/>
    <w:rsid w:val="00267D25"/>
    <w:rsid w:val="00274CCF"/>
    <w:rsid w:val="00282AFD"/>
    <w:rsid w:val="00283BF4"/>
    <w:rsid w:val="00286DAB"/>
    <w:rsid w:val="00294833"/>
    <w:rsid w:val="00295AE3"/>
    <w:rsid w:val="00295C84"/>
    <w:rsid w:val="002A1C5B"/>
    <w:rsid w:val="002A758A"/>
    <w:rsid w:val="002B4086"/>
    <w:rsid w:val="002B5D34"/>
    <w:rsid w:val="002C000D"/>
    <w:rsid w:val="002C0F10"/>
    <w:rsid w:val="002D76B1"/>
    <w:rsid w:val="002E030D"/>
    <w:rsid w:val="002E1204"/>
    <w:rsid w:val="002E2980"/>
    <w:rsid w:val="002E4728"/>
    <w:rsid w:val="002E4BD9"/>
    <w:rsid w:val="002E5F44"/>
    <w:rsid w:val="002E7253"/>
    <w:rsid w:val="002F6720"/>
    <w:rsid w:val="00302A59"/>
    <w:rsid w:val="00307A0C"/>
    <w:rsid w:val="00310F31"/>
    <w:rsid w:val="003123E0"/>
    <w:rsid w:val="00321CC0"/>
    <w:rsid w:val="003221C1"/>
    <w:rsid w:val="0032536F"/>
    <w:rsid w:val="00326B05"/>
    <w:rsid w:val="00330068"/>
    <w:rsid w:val="0033020B"/>
    <w:rsid w:val="0034044A"/>
    <w:rsid w:val="00341E19"/>
    <w:rsid w:val="0034553F"/>
    <w:rsid w:val="00346D64"/>
    <w:rsid w:val="0035111A"/>
    <w:rsid w:val="0035174C"/>
    <w:rsid w:val="00352AEF"/>
    <w:rsid w:val="00356D2D"/>
    <w:rsid w:val="00363315"/>
    <w:rsid w:val="00363D39"/>
    <w:rsid w:val="00371102"/>
    <w:rsid w:val="00377B20"/>
    <w:rsid w:val="00382E41"/>
    <w:rsid w:val="00384E2C"/>
    <w:rsid w:val="0039150B"/>
    <w:rsid w:val="00393706"/>
    <w:rsid w:val="003977D8"/>
    <w:rsid w:val="003A178A"/>
    <w:rsid w:val="003A3EE8"/>
    <w:rsid w:val="003A535C"/>
    <w:rsid w:val="003A78D3"/>
    <w:rsid w:val="003B2E3A"/>
    <w:rsid w:val="003B3F85"/>
    <w:rsid w:val="003B70AD"/>
    <w:rsid w:val="003C00D7"/>
    <w:rsid w:val="003C08A6"/>
    <w:rsid w:val="003C2606"/>
    <w:rsid w:val="003D4D3E"/>
    <w:rsid w:val="003D7C93"/>
    <w:rsid w:val="003E098F"/>
    <w:rsid w:val="003E0FCF"/>
    <w:rsid w:val="003E2510"/>
    <w:rsid w:val="003E4E54"/>
    <w:rsid w:val="003F090D"/>
    <w:rsid w:val="003F6C48"/>
    <w:rsid w:val="00406617"/>
    <w:rsid w:val="00415CB9"/>
    <w:rsid w:val="00416479"/>
    <w:rsid w:val="00427020"/>
    <w:rsid w:val="004304B4"/>
    <w:rsid w:val="00434902"/>
    <w:rsid w:val="00434CE0"/>
    <w:rsid w:val="00441C36"/>
    <w:rsid w:val="004446A9"/>
    <w:rsid w:val="00444E76"/>
    <w:rsid w:val="00446588"/>
    <w:rsid w:val="00453F1A"/>
    <w:rsid w:val="00463D20"/>
    <w:rsid w:val="00466FD3"/>
    <w:rsid w:val="00474242"/>
    <w:rsid w:val="0047472A"/>
    <w:rsid w:val="00476F92"/>
    <w:rsid w:val="00482F3C"/>
    <w:rsid w:val="0048317D"/>
    <w:rsid w:val="00483C62"/>
    <w:rsid w:val="00487157"/>
    <w:rsid w:val="0049100F"/>
    <w:rsid w:val="0049392D"/>
    <w:rsid w:val="00493F17"/>
    <w:rsid w:val="004941F8"/>
    <w:rsid w:val="00496355"/>
    <w:rsid w:val="004A4449"/>
    <w:rsid w:val="004A66F3"/>
    <w:rsid w:val="004B0033"/>
    <w:rsid w:val="004B2D4A"/>
    <w:rsid w:val="004B47FD"/>
    <w:rsid w:val="004C1713"/>
    <w:rsid w:val="004C2C32"/>
    <w:rsid w:val="004C2E50"/>
    <w:rsid w:val="004C703E"/>
    <w:rsid w:val="004C7B73"/>
    <w:rsid w:val="004D278A"/>
    <w:rsid w:val="004F04FA"/>
    <w:rsid w:val="004F5A9F"/>
    <w:rsid w:val="004F5B3B"/>
    <w:rsid w:val="00510574"/>
    <w:rsid w:val="005140A7"/>
    <w:rsid w:val="005152DE"/>
    <w:rsid w:val="00517B62"/>
    <w:rsid w:val="00521761"/>
    <w:rsid w:val="0052258F"/>
    <w:rsid w:val="005246E9"/>
    <w:rsid w:val="00531CB2"/>
    <w:rsid w:val="00534DA4"/>
    <w:rsid w:val="005359D2"/>
    <w:rsid w:val="005364FF"/>
    <w:rsid w:val="0054113D"/>
    <w:rsid w:val="00542BCF"/>
    <w:rsid w:val="00546FA9"/>
    <w:rsid w:val="00571774"/>
    <w:rsid w:val="0057493D"/>
    <w:rsid w:val="0058240C"/>
    <w:rsid w:val="00583C67"/>
    <w:rsid w:val="00584B4E"/>
    <w:rsid w:val="00587133"/>
    <w:rsid w:val="005921FB"/>
    <w:rsid w:val="00595086"/>
    <w:rsid w:val="005A0211"/>
    <w:rsid w:val="005A3F61"/>
    <w:rsid w:val="005A5B66"/>
    <w:rsid w:val="005B0C65"/>
    <w:rsid w:val="005B1D47"/>
    <w:rsid w:val="005C0A62"/>
    <w:rsid w:val="005C430B"/>
    <w:rsid w:val="005C6556"/>
    <w:rsid w:val="005E361F"/>
    <w:rsid w:val="005E53CC"/>
    <w:rsid w:val="005F0541"/>
    <w:rsid w:val="005F29C3"/>
    <w:rsid w:val="00602FF5"/>
    <w:rsid w:val="00607726"/>
    <w:rsid w:val="00607C48"/>
    <w:rsid w:val="0061261D"/>
    <w:rsid w:val="006215C3"/>
    <w:rsid w:val="006248AA"/>
    <w:rsid w:val="0063239B"/>
    <w:rsid w:val="00636323"/>
    <w:rsid w:val="00636BDE"/>
    <w:rsid w:val="00640942"/>
    <w:rsid w:val="00640D56"/>
    <w:rsid w:val="00643442"/>
    <w:rsid w:val="006457E8"/>
    <w:rsid w:val="0064599D"/>
    <w:rsid w:val="00645AE8"/>
    <w:rsid w:val="006477F8"/>
    <w:rsid w:val="00647AD1"/>
    <w:rsid w:val="006558A3"/>
    <w:rsid w:val="00656650"/>
    <w:rsid w:val="0066352B"/>
    <w:rsid w:val="0066546D"/>
    <w:rsid w:val="006660FB"/>
    <w:rsid w:val="006664A6"/>
    <w:rsid w:val="00667E9F"/>
    <w:rsid w:val="006743A8"/>
    <w:rsid w:val="006753CB"/>
    <w:rsid w:val="006802DB"/>
    <w:rsid w:val="00683311"/>
    <w:rsid w:val="0068614A"/>
    <w:rsid w:val="0068788E"/>
    <w:rsid w:val="00692113"/>
    <w:rsid w:val="00694C64"/>
    <w:rsid w:val="006961B8"/>
    <w:rsid w:val="006968AF"/>
    <w:rsid w:val="006A2367"/>
    <w:rsid w:val="006A4BAD"/>
    <w:rsid w:val="006A7B41"/>
    <w:rsid w:val="006B370C"/>
    <w:rsid w:val="006C3940"/>
    <w:rsid w:val="006C5F1F"/>
    <w:rsid w:val="006D23DA"/>
    <w:rsid w:val="006D4E1F"/>
    <w:rsid w:val="006D50DF"/>
    <w:rsid w:val="006E33F5"/>
    <w:rsid w:val="006E74B5"/>
    <w:rsid w:val="006E7AB2"/>
    <w:rsid w:val="006F12D9"/>
    <w:rsid w:val="006F5966"/>
    <w:rsid w:val="006F7BF6"/>
    <w:rsid w:val="00701BD2"/>
    <w:rsid w:val="0070234F"/>
    <w:rsid w:val="007035AB"/>
    <w:rsid w:val="007102C2"/>
    <w:rsid w:val="007123E5"/>
    <w:rsid w:val="0072000E"/>
    <w:rsid w:val="00721DAD"/>
    <w:rsid w:val="0072517B"/>
    <w:rsid w:val="00731AC3"/>
    <w:rsid w:val="00732B7C"/>
    <w:rsid w:val="007347C0"/>
    <w:rsid w:val="00734D5D"/>
    <w:rsid w:val="00735D99"/>
    <w:rsid w:val="007377BA"/>
    <w:rsid w:val="00747F37"/>
    <w:rsid w:val="007525B7"/>
    <w:rsid w:val="00752D81"/>
    <w:rsid w:val="00754D40"/>
    <w:rsid w:val="00761B7D"/>
    <w:rsid w:val="00762936"/>
    <w:rsid w:val="007633D4"/>
    <w:rsid w:val="00765320"/>
    <w:rsid w:val="0077067E"/>
    <w:rsid w:val="0077191E"/>
    <w:rsid w:val="00783B2C"/>
    <w:rsid w:val="00785980"/>
    <w:rsid w:val="00792BF9"/>
    <w:rsid w:val="00794374"/>
    <w:rsid w:val="00796DF0"/>
    <w:rsid w:val="007A1F83"/>
    <w:rsid w:val="007A3364"/>
    <w:rsid w:val="007B478B"/>
    <w:rsid w:val="007C0663"/>
    <w:rsid w:val="007C1415"/>
    <w:rsid w:val="007C22EA"/>
    <w:rsid w:val="007D3828"/>
    <w:rsid w:val="007D55C2"/>
    <w:rsid w:val="007E301D"/>
    <w:rsid w:val="007E4588"/>
    <w:rsid w:val="007E522D"/>
    <w:rsid w:val="007E5514"/>
    <w:rsid w:val="007E6493"/>
    <w:rsid w:val="007F7C73"/>
    <w:rsid w:val="008021AC"/>
    <w:rsid w:val="008030AF"/>
    <w:rsid w:val="00805561"/>
    <w:rsid w:val="00810B40"/>
    <w:rsid w:val="00811F2A"/>
    <w:rsid w:val="00815200"/>
    <w:rsid w:val="008167F0"/>
    <w:rsid w:val="00817202"/>
    <w:rsid w:val="008203DF"/>
    <w:rsid w:val="00822527"/>
    <w:rsid w:val="00823A8D"/>
    <w:rsid w:val="00826B7D"/>
    <w:rsid w:val="008316D3"/>
    <w:rsid w:val="00834DBE"/>
    <w:rsid w:val="008415B5"/>
    <w:rsid w:val="008417F7"/>
    <w:rsid w:val="00844523"/>
    <w:rsid w:val="0085290A"/>
    <w:rsid w:val="00862BB3"/>
    <w:rsid w:val="00866029"/>
    <w:rsid w:val="00867934"/>
    <w:rsid w:val="008679B2"/>
    <w:rsid w:val="00871B39"/>
    <w:rsid w:val="0087375D"/>
    <w:rsid w:val="00874478"/>
    <w:rsid w:val="00874BAE"/>
    <w:rsid w:val="008763B0"/>
    <w:rsid w:val="00880A57"/>
    <w:rsid w:val="00880F71"/>
    <w:rsid w:val="008874E2"/>
    <w:rsid w:val="008876C8"/>
    <w:rsid w:val="008906F5"/>
    <w:rsid w:val="00892F6A"/>
    <w:rsid w:val="00894904"/>
    <w:rsid w:val="008964B2"/>
    <w:rsid w:val="00897FDD"/>
    <w:rsid w:val="008A1367"/>
    <w:rsid w:val="008A1925"/>
    <w:rsid w:val="008A3754"/>
    <w:rsid w:val="008A52FE"/>
    <w:rsid w:val="008B35C3"/>
    <w:rsid w:val="008B51D2"/>
    <w:rsid w:val="008C5B6C"/>
    <w:rsid w:val="008C5FE2"/>
    <w:rsid w:val="008D266A"/>
    <w:rsid w:val="008D7320"/>
    <w:rsid w:val="008E4B3B"/>
    <w:rsid w:val="008E75E6"/>
    <w:rsid w:val="008F24E9"/>
    <w:rsid w:val="008F4255"/>
    <w:rsid w:val="009005F2"/>
    <w:rsid w:val="009008BD"/>
    <w:rsid w:val="00904823"/>
    <w:rsid w:val="00915781"/>
    <w:rsid w:val="00916319"/>
    <w:rsid w:val="00934729"/>
    <w:rsid w:val="0093592A"/>
    <w:rsid w:val="00942389"/>
    <w:rsid w:val="0094464B"/>
    <w:rsid w:val="00950F30"/>
    <w:rsid w:val="009546FD"/>
    <w:rsid w:val="0095F310"/>
    <w:rsid w:val="00962977"/>
    <w:rsid w:val="009641E0"/>
    <w:rsid w:val="00964810"/>
    <w:rsid w:val="00971245"/>
    <w:rsid w:val="009712EA"/>
    <w:rsid w:val="00972D7B"/>
    <w:rsid w:val="009770C6"/>
    <w:rsid w:val="00977F2A"/>
    <w:rsid w:val="00980093"/>
    <w:rsid w:val="0098396E"/>
    <w:rsid w:val="00985F3A"/>
    <w:rsid w:val="00986F9A"/>
    <w:rsid w:val="0099611F"/>
    <w:rsid w:val="009A026A"/>
    <w:rsid w:val="009A2CBD"/>
    <w:rsid w:val="009A405F"/>
    <w:rsid w:val="009A741D"/>
    <w:rsid w:val="009B37B5"/>
    <w:rsid w:val="009C3FE3"/>
    <w:rsid w:val="009C45EE"/>
    <w:rsid w:val="009C5B31"/>
    <w:rsid w:val="009C7461"/>
    <w:rsid w:val="009D55D3"/>
    <w:rsid w:val="009D5CE8"/>
    <w:rsid w:val="009E2624"/>
    <w:rsid w:val="009E561F"/>
    <w:rsid w:val="009E73D4"/>
    <w:rsid w:val="009F1CE2"/>
    <w:rsid w:val="009F3185"/>
    <w:rsid w:val="00A02F2A"/>
    <w:rsid w:val="00A042A9"/>
    <w:rsid w:val="00A15C43"/>
    <w:rsid w:val="00A2675A"/>
    <w:rsid w:val="00A3053B"/>
    <w:rsid w:val="00A30AE4"/>
    <w:rsid w:val="00A3266B"/>
    <w:rsid w:val="00A35BD8"/>
    <w:rsid w:val="00A36891"/>
    <w:rsid w:val="00A36B2D"/>
    <w:rsid w:val="00A3750B"/>
    <w:rsid w:val="00A50600"/>
    <w:rsid w:val="00A5729C"/>
    <w:rsid w:val="00A60367"/>
    <w:rsid w:val="00A6518D"/>
    <w:rsid w:val="00A67788"/>
    <w:rsid w:val="00A67CA6"/>
    <w:rsid w:val="00A70291"/>
    <w:rsid w:val="00A71D14"/>
    <w:rsid w:val="00A734AD"/>
    <w:rsid w:val="00A7470E"/>
    <w:rsid w:val="00A7629B"/>
    <w:rsid w:val="00A76839"/>
    <w:rsid w:val="00A81887"/>
    <w:rsid w:val="00A82421"/>
    <w:rsid w:val="00A8269E"/>
    <w:rsid w:val="00A94CCD"/>
    <w:rsid w:val="00A96C06"/>
    <w:rsid w:val="00A96F33"/>
    <w:rsid w:val="00A970F3"/>
    <w:rsid w:val="00AA6899"/>
    <w:rsid w:val="00AB5BBC"/>
    <w:rsid w:val="00AC00D9"/>
    <w:rsid w:val="00AC4732"/>
    <w:rsid w:val="00AC5A43"/>
    <w:rsid w:val="00AD1D03"/>
    <w:rsid w:val="00AD4D59"/>
    <w:rsid w:val="00AD662E"/>
    <w:rsid w:val="00AD68F1"/>
    <w:rsid w:val="00AD7E6D"/>
    <w:rsid w:val="00AE6274"/>
    <w:rsid w:val="00AF03C7"/>
    <w:rsid w:val="00AF06F3"/>
    <w:rsid w:val="00AF16FB"/>
    <w:rsid w:val="00AF390E"/>
    <w:rsid w:val="00B04782"/>
    <w:rsid w:val="00B0610C"/>
    <w:rsid w:val="00B108CC"/>
    <w:rsid w:val="00B145B2"/>
    <w:rsid w:val="00B16436"/>
    <w:rsid w:val="00B216E0"/>
    <w:rsid w:val="00B260BB"/>
    <w:rsid w:val="00B31818"/>
    <w:rsid w:val="00B33965"/>
    <w:rsid w:val="00B339AB"/>
    <w:rsid w:val="00B3439A"/>
    <w:rsid w:val="00B37928"/>
    <w:rsid w:val="00B41C13"/>
    <w:rsid w:val="00B439B0"/>
    <w:rsid w:val="00B473E1"/>
    <w:rsid w:val="00B50F39"/>
    <w:rsid w:val="00B53177"/>
    <w:rsid w:val="00B55AA7"/>
    <w:rsid w:val="00B60FB5"/>
    <w:rsid w:val="00B617E9"/>
    <w:rsid w:val="00B6223D"/>
    <w:rsid w:val="00B62575"/>
    <w:rsid w:val="00B634E4"/>
    <w:rsid w:val="00B64470"/>
    <w:rsid w:val="00B65C0D"/>
    <w:rsid w:val="00B67AB6"/>
    <w:rsid w:val="00B703C0"/>
    <w:rsid w:val="00B741A2"/>
    <w:rsid w:val="00B743B9"/>
    <w:rsid w:val="00B90319"/>
    <w:rsid w:val="00BA193D"/>
    <w:rsid w:val="00BA1A25"/>
    <w:rsid w:val="00BA3B6E"/>
    <w:rsid w:val="00BA6710"/>
    <w:rsid w:val="00BB31E2"/>
    <w:rsid w:val="00BC50EB"/>
    <w:rsid w:val="00BC7749"/>
    <w:rsid w:val="00BD4244"/>
    <w:rsid w:val="00BD4736"/>
    <w:rsid w:val="00BD578A"/>
    <w:rsid w:val="00BD7A07"/>
    <w:rsid w:val="00BD7BB0"/>
    <w:rsid w:val="00BE1312"/>
    <w:rsid w:val="00BF2486"/>
    <w:rsid w:val="00BF301E"/>
    <w:rsid w:val="00BF4DE7"/>
    <w:rsid w:val="00C055A5"/>
    <w:rsid w:val="00C05AEB"/>
    <w:rsid w:val="00C05F46"/>
    <w:rsid w:val="00C108DB"/>
    <w:rsid w:val="00C10C69"/>
    <w:rsid w:val="00C1356F"/>
    <w:rsid w:val="00C14477"/>
    <w:rsid w:val="00C31EE5"/>
    <w:rsid w:val="00C373D5"/>
    <w:rsid w:val="00C40CF1"/>
    <w:rsid w:val="00C4175F"/>
    <w:rsid w:val="00C4733E"/>
    <w:rsid w:val="00C619F1"/>
    <w:rsid w:val="00C6507B"/>
    <w:rsid w:val="00C65201"/>
    <w:rsid w:val="00C72141"/>
    <w:rsid w:val="00C8165D"/>
    <w:rsid w:val="00C8257D"/>
    <w:rsid w:val="00C85470"/>
    <w:rsid w:val="00C85AA1"/>
    <w:rsid w:val="00C9115B"/>
    <w:rsid w:val="00C91DF2"/>
    <w:rsid w:val="00CA21BF"/>
    <w:rsid w:val="00CA2F4C"/>
    <w:rsid w:val="00CA51F0"/>
    <w:rsid w:val="00CB006D"/>
    <w:rsid w:val="00CB1BCD"/>
    <w:rsid w:val="00CB1FEA"/>
    <w:rsid w:val="00CB29EB"/>
    <w:rsid w:val="00CB573B"/>
    <w:rsid w:val="00CC03E6"/>
    <w:rsid w:val="00CD3821"/>
    <w:rsid w:val="00CD7449"/>
    <w:rsid w:val="00CE42BB"/>
    <w:rsid w:val="00CE4373"/>
    <w:rsid w:val="00CE500D"/>
    <w:rsid w:val="00CE6394"/>
    <w:rsid w:val="00CF3E28"/>
    <w:rsid w:val="00CF7062"/>
    <w:rsid w:val="00D02D43"/>
    <w:rsid w:val="00D07E69"/>
    <w:rsid w:val="00D111E7"/>
    <w:rsid w:val="00D16DD5"/>
    <w:rsid w:val="00D20A54"/>
    <w:rsid w:val="00D21CB1"/>
    <w:rsid w:val="00D34AE7"/>
    <w:rsid w:val="00D34E83"/>
    <w:rsid w:val="00D376F9"/>
    <w:rsid w:val="00D377A6"/>
    <w:rsid w:val="00D41114"/>
    <w:rsid w:val="00D46465"/>
    <w:rsid w:val="00D546A0"/>
    <w:rsid w:val="00D561FE"/>
    <w:rsid w:val="00D6083C"/>
    <w:rsid w:val="00D620A2"/>
    <w:rsid w:val="00D63B9A"/>
    <w:rsid w:val="00D65E53"/>
    <w:rsid w:val="00D75283"/>
    <w:rsid w:val="00D77E42"/>
    <w:rsid w:val="00D8391C"/>
    <w:rsid w:val="00D84D14"/>
    <w:rsid w:val="00D87D52"/>
    <w:rsid w:val="00D87E51"/>
    <w:rsid w:val="00D92F3A"/>
    <w:rsid w:val="00D966AB"/>
    <w:rsid w:val="00DA66B7"/>
    <w:rsid w:val="00DB19E9"/>
    <w:rsid w:val="00DB6F3D"/>
    <w:rsid w:val="00DC0876"/>
    <w:rsid w:val="00DC12E5"/>
    <w:rsid w:val="00DC1918"/>
    <w:rsid w:val="00DC375A"/>
    <w:rsid w:val="00DC5B9C"/>
    <w:rsid w:val="00DC6934"/>
    <w:rsid w:val="00DC6BDE"/>
    <w:rsid w:val="00DD11F3"/>
    <w:rsid w:val="00DD64F3"/>
    <w:rsid w:val="00DD7A73"/>
    <w:rsid w:val="00DE047A"/>
    <w:rsid w:val="00DE1599"/>
    <w:rsid w:val="00DE7DB0"/>
    <w:rsid w:val="00DF7395"/>
    <w:rsid w:val="00E001D5"/>
    <w:rsid w:val="00E04BAC"/>
    <w:rsid w:val="00E13C39"/>
    <w:rsid w:val="00E13D8E"/>
    <w:rsid w:val="00E15EAB"/>
    <w:rsid w:val="00E20109"/>
    <w:rsid w:val="00E22397"/>
    <w:rsid w:val="00E243E3"/>
    <w:rsid w:val="00E26CE7"/>
    <w:rsid w:val="00E30A03"/>
    <w:rsid w:val="00E323CE"/>
    <w:rsid w:val="00E34B28"/>
    <w:rsid w:val="00E364E8"/>
    <w:rsid w:val="00E3756D"/>
    <w:rsid w:val="00E40632"/>
    <w:rsid w:val="00E51BCF"/>
    <w:rsid w:val="00E54386"/>
    <w:rsid w:val="00E57689"/>
    <w:rsid w:val="00E656DA"/>
    <w:rsid w:val="00E6676A"/>
    <w:rsid w:val="00E70C76"/>
    <w:rsid w:val="00E738A8"/>
    <w:rsid w:val="00E74BA2"/>
    <w:rsid w:val="00E75885"/>
    <w:rsid w:val="00E762D5"/>
    <w:rsid w:val="00E8170D"/>
    <w:rsid w:val="00E8431D"/>
    <w:rsid w:val="00E84889"/>
    <w:rsid w:val="00E926E2"/>
    <w:rsid w:val="00E937DB"/>
    <w:rsid w:val="00E949BB"/>
    <w:rsid w:val="00EA0013"/>
    <w:rsid w:val="00EA124A"/>
    <w:rsid w:val="00EA331F"/>
    <w:rsid w:val="00EA4D4E"/>
    <w:rsid w:val="00EA4D8E"/>
    <w:rsid w:val="00EB1523"/>
    <w:rsid w:val="00EB2D3E"/>
    <w:rsid w:val="00EB3EB7"/>
    <w:rsid w:val="00EB3F7B"/>
    <w:rsid w:val="00EB43A5"/>
    <w:rsid w:val="00EB71F7"/>
    <w:rsid w:val="00EC0C62"/>
    <w:rsid w:val="00EC346E"/>
    <w:rsid w:val="00EC4A52"/>
    <w:rsid w:val="00ED4F47"/>
    <w:rsid w:val="00EE4BFE"/>
    <w:rsid w:val="00EE53AB"/>
    <w:rsid w:val="00EE5B8C"/>
    <w:rsid w:val="00EE7A72"/>
    <w:rsid w:val="00EF3E56"/>
    <w:rsid w:val="00EF4CE6"/>
    <w:rsid w:val="00EF74D9"/>
    <w:rsid w:val="00F0195D"/>
    <w:rsid w:val="00F02A4C"/>
    <w:rsid w:val="00F05BFB"/>
    <w:rsid w:val="00F12BEF"/>
    <w:rsid w:val="00F1422A"/>
    <w:rsid w:val="00F1600F"/>
    <w:rsid w:val="00F202CC"/>
    <w:rsid w:val="00F30932"/>
    <w:rsid w:val="00F31794"/>
    <w:rsid w:val="00F32280"/>
    <w:rsid w:val="00F34581"/>
    <w:rsid w:val="00F3576A"/>
    <w:rsid w:val="00F377D8"/>
    <w:rsid w:val="00F41424"/>
    <w:rsid w:val="00F5749F"/>
    <w:rsid w:val="00F60F08"/>
    <w:rsid w:val="00F623A1"/>
    <w:rsid w:val="00F742A5"/>
    <w:rsid w:val="00F76EC5"/>
    <w:rsid w:val="00F77243"/>
    <w:rsid w:val="00F83B80"/>
    <w:rsid w:val="00F87DD6"/>
    <w:rsid w:val="00F87FE0"/>
    <w:rsid w:val="00F90CBC"/>
    <w:rsid w:val="00F929B9"/>
    <w:rsid w:val="00FA0DB1"/>
    <w:rsid w:val="00FB2192"/>
    <w:rsid w:val="00FC359B"/>
    <w:rsid w:val="00FC6219"/>
    <w:rsid w:val="00FC71FC"/>
    <w:rsid w:val="00FC7DA9"/>
    <w:rsid w:val="00FD27B5"/>
    <w:rsid w:val="00FD2E2E"/>
    <w:rsid w:val="00FE11A6"/>
    <w:rsid w:val="00FE27A6"/>
    <w:rsid w:val="00FE6F87"/>
    <w:rsid w:val="00FF0D6B"/>
    <w:rsid w:val="00FF2A7F"/>
    <w:rsid w:val="00FF4A54"/>
    <w:rsid w:val="0105686B"/>
    <w:rsid w:val="0167AE7F"/>
    <w:rsid w:val="01695223"/>
    <w:rsid w:val="01AC9C3A"/>
    <w:rsid w:val="01B68E79"/>
    <w:rsid w:val="01EE940E"/>
    <w:rsid w:val="0307B2CB"/>
    <w:rsid w:val="03AF6977"/>
    <w:rsid w:val="03B8B996"/>
    <w:rsid w:val="03CF5E61"/>
    <w:rsid w:val="0422F5E7"/>
    <w:rsid w:val="04ABC131"/>
    <w:rsid w:val="054997F2"/>
    <w:rsid w:val="05B6FD14"/>
    <w:rsid w:val="06706001"/>
    <w:rsid w:val="078614F3"/>
    <w:rsid w:val="0878CE1E"/>
    <w:rsid w:val="08B066D5"/>
    <w:rsid w:val="08BE7DE6"/>
    <w:rsid w:val="08E1B571"/>
    <w:rsid w:val="094B748E"/>
    <w:rsid w:val="095CE2D0"/>
    <w:rsid w:val="0961ABA8"/>
    <w:rsid w:val="0985A154"/>
    <w:rsid w:val="0A3F33DA"/>
    <w:rsid w:val="0B27D96C"/>
    <w:rsid w:val="0B28EB2E"/>
    <w:rsid w:val="0B3C2EB5"/>
    <w:rsid w:val="0BD2A7B1"/>
    <w:rsid w:val="0C1596A6"/>
    <w:rsid w:val="0C1A4000"/>
    <w:rsid w:val="0CBC94EE"/>
    <w:rsid w:val="0D30DAD1"/>
    <w:rsid w:val="0D938D77"/>
    <w:rsid w:val="0E182BF5"/>
    <w:rsid w:val="0F1D4C44"/>
    <w:rsid w:val="0F2D5598"/>
    <w:rsid w:val="0F3AD188"/>
    <w:rsid w:val="0F78926F"/>
    <w:rsid w:val="1107309D"/>
    <w:rsid w:val="11926DD1"/>
    <w:rsid w:val="11A623CE"/>
    <w:rsid w:val="11E6E7BB"/>
    <w:rsid w:val="13662FB5"/>
    <w:rsid w:val="142CDE94"/>
    <w:rsid w:val="14362B62"/>
    <w:rsid w:val="152CF202"/>
    <w:rsid w:val="15ABE81A"/>
    <w:rsid w:val="16061B1D"/>
    <w:rsid w:val="16100600"/>
    <w:rsid w:val="1612AFE8"/>
    <w:rsid w:val="1655F4E3"/>
    <w:rsid w:val="16862EC0"/>
    <w:rsid w:val="1701CD15"/>
    <w:rsid w:val="179C8351"/>
    <w:rsid w:val="17C1D28D"/>
    <w:rsid w:val="1877519B"/>
    <w:rsid w:val="18AD116B"/>
    <w:rsid w:val="18CB0FBE"/>
    <w:rsid w:val="1938A06F"/>
    <w:rsid w:val="19620B23"/>
    <w:rsid w:val="19F011DD"/>
    <w:rsid w:val="1AE40037"/>
    <w:rsid w:val="1AF0A13C"/>
    <w:rsid w:val="1BEDA396"/>
    <w:rsid w:val="1D6C2157"/>
    <w:rsid w:val="1D91DE2A"/>
    <w:rsid w:val="1DC045D3"/>
    <w:rsid w:val="1ED75BF3"/>
    <w:rsid w:val="1EDB62D4"/>
    <w:rsid w:val="1F3E2197"/>
    <w:rsid w:val="20B00496"/>
    <w:rsid w:val="20D509C2"/>
    <w:rsid w:val="2131D814"/>
    <w:rsid w:val="2141C05B"/>
    <w:rsid w:val="2251FD3B"/>
    <w:rsid w:val="23120C3D"/>
    <w:rsid w:val="248A5C26"/>
    <w:rsid w:val="24D98F7E"/>
    <w:rsid w:val="24EFA91E"/>
    <w:rsid w:val="251E1CB2"/>
    <w:rsid w:val="25D4CA99"/>
    <w:rsid w:val="25E572CD"/>
    <w:rsid w:val="2699722E"/>
    <w:rsid w:val="26EAB027"/>
    <w:rsid w:val="28B6DDB5"/>
    <w:rsid w:val="2904DEAA"/>
    <w:rsid w:val="2B0AA650"/>
    <w:rsid w:val="2B5CC48E"/>
    <w:rsid w:val="2B70AF72"/>
    <w:rsid w:val="2C713C21"/>
    <w:rsid w:val="2CCF730B"/>
    <w:rsid w:val="2D5101D3"/>
    <w:rsid w:val="2DCEC9E1"/>
    <w:rsid w:val="2E28E94D"/>
    <w:rsid w:val="2E444866"/>
    <w:rsid w:val="2E625ED1"/>
    <w:rsid w:val="2E8DDA52"/>
    <w:rsid w:val="2EA74D9D"/>
    <w:rsid w:val="307BF04F"/>
    <w:rsid w:val="31138999"/>
    <w:rsid w:val="3157A842"/>
    <w:rsid w:val="328E2601"/>
    <w:rsid w:val="344FF1BC"/>
    <w:rsid w:val="34B12706"/>
    <w:rsid w:val="3579B052"/>
    <w:rsid w:val="36B2D5ED"/>
    <w:rsid w:val="3701CE4E"/>
    <w:rsid w:val="372C987D"/>
    <w:rsid w:val="37F90FDE"/>
    <w:rsid w:val="3801CB2A"/>
    <w:rsid w:val="381507F2"/>
    <w:rsid w:val="3876E126"/>
    <w:rsid w:val="3976F103"/>
    <w:rsid w:val="3A64E70E"/>
    <w:rsid w:val="3B23AC0A"/>
    <w:rsid w:val="3BAE3221"/>
    <w:rsid w:val="3C0892CE"/>
    <w:rsid w:val="3C70D029"/>
    <w:rsid w:val="3CCF8FFA"/>
    <w:rsid w:val="3E3C36F6"/>
    <w:rsid w:val="3E8E55C1"/>
    <w:rsid w:val="3F2D4514"/>
    <w:rsid w:val="3F505F6E"/>
    <w:rsid w:val="3FBB8FA8"/>
    <w:rsid w:val="400B0A7C"/>
    <w:rsid w:val="4074888B"/>
    <w:rsid w:val="415F6974"/>
    <w:rsid w:val="41977692"/>
    <w:rsid w:val="4234405C"/>
    <w:rsid w:val="4239397D"/>
    <w:rsid w:val="42D141BD"/>
    <w:rsid w:val="433FA16B"/>
    <w:rsid w:val="440F20BA"/>
    <w:rsid w:val="442FD717"/>
    <w:rsid w:val="44A765BE"/>
    <w:rsid w:val="44F3BD89"/>
    <w:rsid w:val="464EE7B8"/>
    <w:rsid w:val="46B0CA52"/>
    <w:rsid w:val="46F463E3"/>
    <w:rsid w:val="4708CB11"/>
    <w:rsid w:val="475E5E09"/>
    <w:rsid w:val="479DF026"/>
    <w:rsid w:val="482A3A39"/>
    <w:rsid w:val="483CB7D3"/>
    <w:rsid w:val="486855C3"/>
    <w:rsid w:val="488CF285"/>
    <w:rsid w:val="49326598"/>
    <w:rsid w:val="4960561A"/>
    <w:rsid w:val="49B54105"/>
    <w:rsid w:val="49BC1BB0"/>
    <w:rsid w:val="4A010B5F"/>
    <w:rsid w:val="4A179E2C"/>
    <w:rsid w:val="4A6B049A"/>
    <w:rsid w:val="4AF13126"/>
    <w:rsid w:val="4B47E2D8"/>
    <w:rsid w:val="4B9CCC39"/>
    <w:rsid w:val="4BADCB02"/>
    <w:rsid w:val="4BBC619E"/>
    <w:rsid w:val="4BEAD68D"/>
    <w:rsid w:val="4C3E736F"/>
    <w:rsid w:val="4CD2F562"/>
    <w:rsid w:val="4D4C21A4"/>
    <w:rsid w:val="4DC2B7C4"/>
    <w:rsid w:val="4DFA6C2D"/>
    <w:rsid w:val="4FBD5994"/>
    <w:rsid w:val="4FFFF887"/>
    <w:rsid w:val="50C64281"/>
    <w:rsid w:val="50CA25C0"/>
    <w:rsid w:val="514D54EE"/>
    <w:rsid w:val="51E16776"/>
    <w:rsid w:val="5208E281"/>
    <w:rsid w:val="525C8AF6"/>
    <w:rsid w:val="5342D0FA"/>
    <w:rsid w:val="5400DE6D"/>
    <w:rsid w:val="551BE6D4"/>
    <w:rsid w:val="5567B998"/>
    <w:rsid w:val="558CC669"/>
    <w:rsid w:val="560F13DA"/>
    <w:rsid w:val="567F82EE"/>
    <w:rsid w:val="56C64FAF"/>
    <w:rsid w:val="57A667D9"/>
    <w:rsid w:val="57E2609E"/>
    <w:rsid w:val="57EC4505"/>
    <w:rsid w:val="5853C220"/>
    <w:rsid w:val="585A28E4"/>
    <w:rsid w:val="593AD555"/>
    <w:rsid w:val="59D9B2B7"/>
    <w:rsid w:val="59F16D75"/>
    <w:rsid w:val="5AFBF1A5"/>
    <w:rsid w:val="5B19C636"/>
    <w:rsid w:val="5BF77FB5"/>
    <w:rsid w:val="5C18CC66"/>
    <w:rsid w:val="5C200D03"/>
    <w:rsid w:val="5C91BBBC"/>
    <w:rsid w:val="5D640067"/>
    <w:rsid w:val="5D7E0C4A"/>
    <w:rsid w:val="5DD8DDE3"/>
    <w:rsid w:val="5E3B7ED4"/>
    <w:rsid w:val="5EA63F0A"/>
    <w:rsid w:val="5EF14BE7"/>
    <w:rsid w:val="5F2D9EFD"/>
    <w:rsid w:val="5FA105FD"/>
    <w:rsid w:val="5FD3874D"/>
    <w:rsid w:val="60EEBD28"/>
    <w:rsid w:val="60F5EC93"/>
    <w:rsid w:val="610FE254"/>
    <w:rsid w:val="621AB921"/>
    <w:rsid w:val="626A15A1"/>
    <w:rsid w:val="62B41FF3"/>
    <w:rsid w:val="62DB1849"/>
    <w:rsid w:val="63401D04"/>
    <w:rsid w:val="6455F42D"/>
    <w:rsid w:val="645F64F1"/>
    <w:rsid w:val="65722FFA"/>
    <w:rsid w:val="66393828"/>
    <w:rsid w:val="66748265"/>
    <w:rsid w:val="672F7AD5"/>
    <w:rsid w:val="67314182"/>
    <w:rsid w:val="67915F98"/>
    <w:rsid w:val="6895631E"/>
    <w:rsid w:val="68A1C46A"/>
    <w:rsid w:val="691A8B52"/>
    <w:rsid w:val="692D4BFA"/>
    <w:rsid w:val="6A0D72A6"/>
    <w:rsid w:val="6A5E878A"/>
    <w:rsid w:val="6A713173"/>
    <w:rsid w:val="6B7A9792"/>
    <w:rsid w:val="6B9FDEFF"/>
    <w:rsid w:val="6BAA04AA"/>
    <w:rsid w:val="6C60C0A1"/>
    <w:rsid w:val="6C8F0F5F"/>
    <w:rsid w:val="6CEB8339"/>
    <w:rsid w:val="6DDF614C"/>
    <w:rsid w:val="6E1ACD68"/>
    <w:rsid w:val="6EF1A760"/>
    <w:rsid w:val="6F0C8D5C"/>
    <w:rsid w:val="6F1F2838"/>
    <w:rsid w:val="6F22F7D9"/>
    <w:rsid w:val="6F7C1552"/>
    <w:rsid w:val="6F97A663"/>
    <w:rsid w:val="71C2BB26"/>
    <w:rsid w:val="71CEFF45"/>
    <w:rsid w:val="71F46A8B"/>
    <w:rsid w:val="722DD284"/>
    <w:rsid w:val="72634EB7"/>
    <w:rsid w:val="741B18C1"/>
    <w:rsid w:val="74201067"/>
    <w:rsid w:val="7425D690"/>
    <w:rsid w:val="74C10A21"/>
    <w:rsid w:val="74DB07E5"/>
    <w:rsid w:val="7630DFA7"/>
    <w:rsid w:val="769475E8"/>
    <w:rsid w:val="76FC2848"/>
    <w:rsid w:val="78B91EA3"/>
    <w:rsid w:val="79603354"/>
    <w:rsid w:val="798B6067"/>
    <w:rsid w:val="798C1383"/>
    <w:rsid w:val="79CD6D46"/>
    <w:rsid w:val="7A781D58"/>
    <w:rsid w:val="7AA3959C"/>
    <w:rsid w:val="7B0CE603"/>
    <w:rsid w:val="7B6FF3E6"/>
    <w:rsid w:val="7C69EAC9"/>
    <w:rsid w:val="7CDF0766"/>
    <w:rsid w:val="7CE9F867"/>
    <w:rsid w:val="7D6AB923"/>
    <w:rsid w:val="7E0C4A68"/>
    <w:rsid w:val="7E23CF10"/>
    <w:rsid w:val="7E927ECB"/>
    <w:rsid w:val="7F1A9814"/>
    <w:rsid w:val="7F586DE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65C653"/>
  <w15:docId w15:val="{FDE7952C-4936-48F1-9F5E-9A1AC9968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7A6"/>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F87DD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semiHidden/>
    <w:unhideWhenUsed/>
    <w:qFormat/>
    <w:rsid w:val="009005F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semiHidden/>
    <w:unhideWhenUsed/>
    <w:qFormat/>
    <w:rsid w:val="00AC00D9"/>
    <w:pPr>
      <w:keepNext/>
      <w:keepLines/>
      <w:spacing w:before="40"/>
      <w:outlineLvl w:val="2"/>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References,Bullets,List Paragraph-1,Table of contents numbered,List Paragraph (bulleted list),Bullet 1 List,Liste couleur - Accent 11,Paragraphe de liste-Ann2,exigence 4,Style1,Paragraphe de liste1,Table/Figure Heading"/>
    <w:basedOn w:val="Normal"/>
    <w:link w:val="ParagraphedelisteCar"/>
    <w:uiPriority w:val="34"/>
    <w:qFormat/>
    <w:rsid w:val="00E20109"/>
    <w:pPr>
      <w:spacing w:after="200" w:line="276" w:lineRule="auto"/>
      <w:ind w:left="720"/>
      <w:contextualSpacing/>
    </w:pPr>
    <w:rPr>
      <w:rFonts w:asciiTheme="minorHAnsi" w:eastAsiaTheme="minorHAnsi" w:hAnsiTheme="minorHAnsi" w:cstheme="minorBidi"/>
      <w:sz w:val="22"/>
      <w:szCs w:val="22"/>
      <w:lang w:eastAsia="en-US"/>
    </w:rPr>
  </w:style>
  <w:style w:type="character" w:styleId="Lienhypertexte">
    <w:name w:val="Hyperlink"/>
    <w:basedOn w:val="Policepardfaut"/>
    <w:uiPriority w:val="99"/>
    <w:unhideWhenUsed/>
    <w:rsid w:val="00E20109"/>
    <w:rPr>
      <w:color w:val="0000FF" w:themeColor="hyperlink"/>
      <w:u w:val="single"/>
    </w:rPr>
  </w:style>
  <w:style w:type="paragraph" w:styleId="En-tte">
    <w:name w:val="header"/>
    <w:basedOn w:val="Normal"/>
    <w:link w:val="En-tteCar"/>
    <w:uiPriority w:val="99"/>
    <w:unhideWhenUsed/>
    <w:rsid w:val="00E20109"/>
    <w:pPr>
      <w:tabs>
        <w:tab w:val="center" w:pos="4536"/>
        <w:tab w:val="right" w:pos="9072"/>
      </w:tabs>
    </w:pPr>
  </w:style>
  <w:style w:type="character" w:customStyle="1" w:styleId="En-tteCar">
    <w:name w:val="En-tête Car"/>
    <w:basedOn w:val="Policepardfaut"/>
    <w:link w:val="En-tte"/>
    <w:uiPriority w:val="99"/>
    <w:rsid w:val="00E20109"/>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E20109"/>
    <w:pPr>
      <w:tabs>
        <w:tab w:val="center" w:pos="4536"/>
        <w:tab w:val="right" w:pos="9072"/>
      </w:tabs>
    </w:pPr>
  </w:style>
  <w:style w:type="character" w:customStyle="1" w:styleId="PieddepageCar">
    <w:name w:val="Pied de page Car"/>
    <w:basedOn w:val="Policepardfaut"/>
    <w:link w:val="Pieddepage"/>
    <w:uiPriority w:val="99"/>
    <w:rsid w:val="00E20109"/>
    <w:rPr>
      <w:rFonts w:ascii="Times New Roman" w:eastAsia="Times New Roman" w:hAnsi="Times New Roman" w:cs="Times New Roman"/>
      <w:sz w:val="24"/>
      <w:szCs w:val="24"/>
      <w:lang w:eastAsia="fr-FR"/>
    </w:rPr>
  </w:style>
  <w:style w:type="character" w:customStyle="1" w:styleId="Mentionnonrsolue1">
    <w:name w:val="Mention non résolue1"/>
    <w:basedOn w:val="Policepardfaut"/>
    <w:uiPriority w:val="99"/>
    <w:semiHidden/>
    <w:unhideWhenUsed/>
    <w:rsid w:val="00F87DD6"/>
    <w:rPr>
      <w:color w:val="605E5C"/>
      <w:shd w:val="clear" w:color="auto" w:fill="E1DFDD"/>
    </w:rPr>
  </w:style>
  <w:style w:type="paragraph" w:customStyle="1" w:styleId="Titre1Helvetica11ptGras">
    <w:name w:val="Titre 1 + Helvetica 11 pt Gras"/>
    <w:basedOn w:val="Titre1"/>
    <w:rsid w:val="00F87DD6"/>
    <w:pPr>
      <w:keepNext w:val="0"/>
      <w:keepLines w:val="0"/>
      <w:spacing w:before="0" w:after="240" w:line="276" w:lineRule="auto"/>
    </w:pPr>
    <w:rPr>
      <w:rFonts w:ascii="Helvetica" w:eastAsia="Times New Roman" w:hAnsi="Helvetica" w:cs="Helvetica"/>
      <w:b/>
      <w:bCs/>
      <w:caps/>
      <w:noProof/>
      <w:color w:val="auto"/>
      <w:sz w:val="22"/>
      <w:szCs w:val="22"/>
    </w:rPr>
  </w:style>
  <w:style w:type="character" w:customStyle="1" w:styleId="Titre1Car">
    <w:name w:val="Titre 1 Car"/>
    <w:basedOn w:val="Policepardfaut"/>
    <w:link w:val="Titre1"/>
    <w:uiPriority w:val="9"/>
    <w:rsid w:val="00F87DD6"/>
    <w:rPr>
      <w:rFonts w:asciiTheme="majorHAnsi" w:eastAsiaTheme="majorEastAsia" w:hAnsiTheme="majorHAnsi" w:cstheme="majorBidi"/>
      <w:color w:val="365F91" w:themeColor="accent1" w:themeShade="BF"/>
      <w:sz w:val="32"/>
      <w:szCs w:val="32"/>
      <w:lang w:eastAsia="fr-FR"/>
    </w:rPr>
  </w:style>
  <w:style w:type="character" w:styleId="Mentionnonrsolue">
    <w:name w:val="Unresolved Mention"/>
    <w:basedOn w:val="Policepardfaut"/>
    <w:uiPriority w:val="99"/>
    <w:semiHidden/>
    <w:unhideWhenUsed/>
    <w:rsid w:val="00BD4736"/>
    <w:rPr>
      <w:color w:val="605E5C"/>
      <w:shd w:val="clear" w:color="auto" w:fill="E1DFDD"/>
    </w:rPr>
  </w:style>
  <w:style w:type="character" w:styleId="Marquedecommentaire">
    <w:name w:val="annotation reference"/>
    <w:basedOn w:val="Policepardfaut"/>
    <w:uiPriority w:val="99"/>
    <w:semiHidden/>
    <w:unhideWhenUsed/>
    <w:rsid w:val="0049392D"/>
    <w:rPr>
      <w:sz w:val="16"/>
      <w:szCs w:val="16"/>
    </w:rPr>
  </w:style>
  <w:style w:type="paragraph" w:styleId="Commentaire">
    <w:name w:val="annotation text"/>
    <w:basedOn w:val="Normal"/>
    <w:link w:val="CommentaireCar"/>
    <w:uiPriority w:val="99"/>
    <w:unhideWhenUsed/>
    <w:rsid w:val="0049392D"/>
    <w:rPr>
      <w:sz w:val="20"/>
      <w:szCs w:val="20"/>
    </w:rPr>
  </w:style>
  <w:style w:type="character" w:customStyle="1" w:styleId="CommentaireCar">
    <w:name w:val="Commentaire Car"/>
    <w:basedOn w:val="Policepardfaut"/>
    <w:link w:val="Commentaire"/>
    <w:uiPriority w:val="99"/>
    <w:rsid w:val="0049392D"/>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49392D"/>
    <w:rPr>
      <w:b/>
      <w:bCs/>
    </w:rPr>
  </w:style>
  <w:style w:type="character" w:customStyle="1" w:styleId="ObjetducommentaireCar">
    <w:name w:val="Objet du commentaire Car"/>
    <w:basedOn w:val="CommentaireCar"/>
    <w:link w:val="Objetducommentaire"/>
    <w:uiPriority w:val="99"/>
    <w:semiHidden/>
    <w:rsid w:val="0049392D"/>
    <w:rPr>
      <w:rFonts w:ascii="Times New Roman" w:eastAsia="Times New Roman" w:hAnsi="Times New Roman" w:cs="Times New Roman"/>
      <w:b/>
      <w:bCs/>
      <w:sz w:val="20"/>
      <w:szCs w:val="20"/>
      <w:lang w:eastAsia="fr-FR"/>
    </w:rPr>
  </w:style>
  <w:style w:type="character" w:customStyle="1" w:styleId="Titre3Car">
    <w:name w:val="Titre 3 Car"/>
    <w:basedOn w:val="Policepardfaut"/>
    <w:link w:val="Titre3"/>
    <w:uiPriority w:val="9"/>
    <w:semiHidden/>
    <w:rsid w:val="00AC00D9"/>
    <w:rPr>
      <w:rFonts w:asciiTheme="majorHAnsi" w:eastAsiaTheme="majorEastAsia" w:hAnsiTheme="majorHAnsi" w:cstheme="majorBidi"/>
      <w:color w:val="243F60" w:themeColor="accent1" w:themeShade="7F"/>
      <w:sz w:val="24"/>
      <w:szCs w:val="24"/>
      <w:lang w:eastAsia="fr-FR"/>
    </w:rPr>
  </w:style>
  <w:style w:type="table" w:styleId="Grilledutableau">
    <w:name w:val="Table Grid"/>
    <w:basedOn w:val="TableauNormal"/>
    <w:uiPriority w:val="39"/>
    <w:rsid w:val="00AC0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AC00D9"/>
    <w:pPr>
      <w:spacing w:after="0" w:line="240" w:lineRule="auto"/>
    </w:pPr>
  </w:style>
  <w:style w:type="character" w:customStyle="1" w:styleId="ParagraphedelisteCar">
    <w:name w:val="Paragraphe de liste Car"/>
    <w:aliases w:val="References Car,Bullets Car,List Paragraph-1 Car,Table of contents numbered Car,List Paragraph (bulleted list) Car,Bullet 1 List Car,Liste couleur - Accent 11 Car,Paragraphe de liste-Ann2 Car,exigence 4 Car,Style1 Car"/>
    <w:link w:val="Paragraphedeliste"/>
    <w:uiPriority w:val="34"/>
    <w:qFormat/>
    <w:locked/>
    <w:rsid w:val="00AC00D9"/>
  </w:style>
  <w:style w:type="paragraph" w:styleId="Rvision">
    <w:name w:val="Revision"/>
    <w:hidden/>
    <w:uiPriority w:val="99"/>
    <w:semiHidden/>
    <w:rsid w:val="00FD2E2E"/>
    <w:pPr>
      <w:spacing w:after="0"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427020"/>
    <w:pPr>
      <w:spacing w:before="100" w:beforeAutospacing="1" w:after="100" w:afterAutospacing="1"/>
    </w:pPr>
  </w:style>
  <w:style w:type="character" w:styleId="lev">
    <w:name w:val="Strong"/>
    <w:basedOn w:val="Policepardfaut"/>
    <w:uiPriority w:val="22"/>
    <w:qFormat/>
    <w:rsid w:val="00427020"/>
    <w:rPr>
      <w:b/>
      <w:bCs/>
    </w:rPr>
  </w:style>
  <w:style w:type="character" w:customStyle="1" w:styleId="ui-provider">
    <w:name w:val="ui-provider"/>
    <w:basedOn w:val="Policepardfaut"/>
    <w:rsid w:val="004C7B73"/>
  </w:style>
  <w:style w:type="character" w:customStyle="1" w:styleId="Titre2Car">
    <w:name w:val="Titre 2 Car"/>
    <w:basedOn w:val="Policepardfaut"/>
    <w:link w:val="Titre2"/>
    <w:uiPriority w:val="9"/>
    <w:semiHidden/>
    <w:rsid w:val="009005F2"/>
    <w:rPr>
      <w:rFonts w:asciiTheme="majorHAnsi" w:eastAsiaTheme="majorEastAsia" w:hAnsiTheme="majorHAnsi" w:cstheme="majorBidi"/>
      <w:color w:val="365F91" w:themeColor="accent1" w:themeShade="BF"/>
      <w:sz w:val="26"/>
      <w:szCs w:val="26"/>
      <w:lang w:eastAsia="fr-FR"/>
    </w:rPr>
  </w:style>
  <w:style w:type="character" w:customStyle="1" w:styleId="normaltextrun">
    <w:name w:val="normaltextrun"/>
    <w:basedOn w:val="Policepardfaut"/>
    <w:rsid w:val="001B4850"/>
  </w:style>
  <w:style w:type="character" w:customStyle="1" w:styleId="eop">
    <w:name w:val="eop"/>
    <w:basedOn w:val="Policepardfaut"/>
    <w:rsid w:val="001B4850"/>
  </w:style>
  <w:style w:type="paragraph" w:customStyle="1" w:styleId="paragraph">
    <w:name w:val="paragraph"/>
    <w:basedOn w:val="Normal"/>
    <w:rsid w:val="004A66F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930174">
      <w:bodyDiv w:val="1"/>
      <w:marLeft w:val="0"/>
      <w:marRight w:val="0"/>
      <w:marTop w:val="0"/>
      <w:marBottom w:val="0"/>
      <w:divBdr>
        <w:top w:val="none" w:sz="0" w:space="0" w:color="auto"/>
        <w:left w:val="none" w:sz="0" w:space="0" w:color="auto"/>
        <w:bottom w:val="none" w:sz="0" w:space="0" w:color="auto"/>
        <w:right w:val="none" w:sz="0" w:space="0" w:color="auto"/>
      </w:divBdr>
    </w:div>
    <w:div w:id="803280351">
      <w:bodyDiv w:val="1"/>
      <w:marLeft w:val="0"/>
      <w:marRight w:val="0"/>
      <w:marTop w:val="0"/>
      <w:marBottom w:val="0"/>
      <w:divBdr>
        <w:top w:val="none" w:sz="0" w:space="0" w:color="auto"/>
        <w:left w:val="none" w:sz="0" w:space="0" w:color="auto"/>
        <w:bottom w:val="none" w:sz="0" w:space="0" w:color="auto"/>
        <w:right w:val="none" w:sz="0" w:space="0" w:color="auto"/>
      </w:divBdr>
    </w:div>
    <w:div w:id="975794467">
      <w:bodyDiv w:val="1"/>
      <w:marLeft w:val="0"/>
      <w:marRight w:val="0"/>
      <w:marTop w:val="0"/>
      <w:marBottom w:val="0"/>
      <w:divBdr>
        <w:top w:val="none" w:sz="0" w:space="0" w:color="auto"/>
        <w:left w:val="none" w:sz="0" w:space="0" w:color="auto"/>
        <w:bottom w:val="none" w:sz="0" w:space="0" w:color="auto"/>
        <w:right w:val="none" w:sz="0" w:space="0" w:color="auto"/>
      </w:divBdr>
    </w:div>
    <w:div w:id="2122408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eaf@francophonie.org" TargetMode="Externa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5A66F-4D13-4854-8A8C-0FE042D52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5</Pages>
  <Words>1493</Words>
  <Characters>8212</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Modibo KONATE</dc:creator>
  <cp:lastModifiedBy>Van Cong TRAN</cp:lastModifiedBy>
  <cp:revision>75</cp:revision>
  <dcterms:created xsi:type="dcterms:W3CDTF">2026-07-30T07:21:00Z</dcterms:created>
  <dcterms:modified xsi:type="dcterms:W3CDTF">2026-08-03T09:53:00Z</dcterms:modified>
</cp:coreProperties>
</file>